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9C961" w14:textId="0C397E35" w:rsidR="00392C80" w:rsidRPr="006D409C" w:rsidRDefault="00392C80" w:rsidP="003C6D6B">
      <w:pPr>
        <w:pStyle w:val="a5"/>
        <w:tabs>
          <w:tab w:val="right" w:pos="9781"/>
          <w:tab w:val="right" w:pos="13323"/>
        </w:tabs>
        <w:spacing w:after="120"/>
        <w:outlineLvl w:val="0"/>
        <w:rPr>
          <w:rFonts w:eastAsia="宋体" w:cs="Arial"/>
          <w:b w:val="0"/>
          <w:sz w:val="24"/>
          <w:szCs w:val="24"/>
        </w:rPr>
      </w:pPr>
      <w:bookmarkStart w:id="0" w:name="Title"/>
      <w:bookmarkEnd w:id="0"/>
      <w:r w:rsidRPr="006D409C">
        <w:rPr>
          <w:rFonts w:eastAsia="宋体" w:cs="Arial"/>
          <w:sz w:val="24"/>
          <w:szCs w:val="24"/>
        </w:rPr>
        <w:t>3GPP TSG-RAN WG4 Meeting #110</w:t>
      </w:r>
      <w:r>
        <w:rPr>
          <w:rFonts w:eastAsia="宋体" w:cs="Arial"/>
          <w:sz w:val="24"/>
          <w:szCs w:val="24"/>
        </w:rPr>
        <w:t>bis</w:t>
      </w:r>
      <w:r>
        <w:rPr>
          <w:rFonts w:eastAsia="宋体" w:cs="Arial"/>
          <w:sz w:val="24"/>
          <w:szCs w:val="24"/>
        </w:rPr>
        <w:tab/>
      </w:r>
      <w:r w:rsidR="00DB4D83" w:rsidRPr="00DB4D83">
        <w:rPr>
          <w:rFonts w:eastAsia="宋体" w:cs="Arial"/>
          <w:sz w:val="24"/>
          <w:szCs w:val="24"/>
        </w:rPr>
        <w:t>R4-2404852</w:t>
      </w:r>
    </w:p>
    <w:p w14:paraId="0D1F9962" w14:textId="77777777" w:rsidR="00392C80" w:rsidRPr="000A0B2A" w:rsidRDefault="00392C80" w:rsidP="003C6D6B">
      <w:pPr>
        <w:pStyle w:val="a5"/>
        <w:tabs>
          <w:tab w:val="right" w:pos="9781"/>
          <w:tab w:val="right" w:pos="13323"/>
        </w:tabs>
        <w:spacing w:after="120"/>
        <w:outlineLvl w:val="0"/>
        <w:rPr>
          <w:rFonts w:eastAsia="宋体" w:cs="Arial"/>
          <w:b w:val="0"/>
          <w:sz w:val="24"/>
          <w:szCs w:val="24"/>
        </w:rPr>
      </w:pPr>
      <w:r>
        <w:rPr>
          <w:rFonts w:eastAsia="宋体" w:cs="Arial"/>
          <w:sz w:val="24"/>
          <w:szCs w:val="24"/>
        </w:rPr>
        <w:t>Changsha</w:t>
      </w:r>
      <w:r w:rsidRPr="006D409C">
        <w:rPr>
          <w:rFonts w:eastAsia="宋体" w:cs="Arial"/>
          <w:sz w:val="24"/>
          <w:szCs w:val="24"/>
        </w:rPr>
        <w:t xml:space="preserve">, </w:t>
      </w:r>
      <w:r>
        <w:rPr>
          <w:rFonts w:eastAsia="宋体" w:cs="Arial"/>
          <w:sz w:val="24"/>
          <w:szCs w:val="24"/>
        </w:rPr>
        <w:t>China</w:t>
      </w:r>
      <w:r w:rsidRPr="006D409C">
        <w:rPr>
          <w:rFonts w:eastAsia="宋体" w:cs="Arial"/>
          <w:sz w:val="24"/>
          <w:szCs w:val="24"/>
        </w:rPr>
        <w:t xml:space="preserve">, </w:t>
      </w:r>
      <w:r>
        <w:rPr>
          <w:rFonts w:eastAsia="宋体" w:cs="Arial"/>
          <w:sz w:val="24"/>
          <w:szCs w:val="24"/>
        </w:rPr>
        <w:t>15</w:t>
      </w:r>
      <w:r w:rsidRPr="0093320A">
        <w:rPr>
          <w:rFonts w:eastAsia="宋体" w:cs="Arial"/>
          <w:sz w:val="24"/>
          <w:szCs w:val="24"/>
          <w:vertAlign w:val="superscript"/>
        </w:rPr>
        <w:t>th</w:t>
      </w:r>
      <w:r>
        <w:rPr>
          <w:rFonts w:eastAsia="宋体" w:cs="Arial"/>
          <w:sz w:val="24"/>
          <w:szCs w:val="24"/>
        </w:rPr>
        <w:t xml:space="preserve"> – </w:t>
      </w:r>
      <w:r w:rsidRPr="006D409C">
        <w:rPr>
          <w:rFonts w:eastAsia="宋体" w:cs="Arial"/>
          <w:sz w:val="24"/>
          <w:szCs w:val="24"/>
        </w:rPr>
        <w:t>1</w:t>
      </w:r>
      <w:r>
        <w:rPr>
          <w:rFonts w:eastAsia="宋体" w:cs="Arial"/>
          <w:sz w:val="24"/>
          <w:szCs w:val="24"/>
        </w:rPr>
        <w:t>9</w:t>
      </w:r>
      <w:r w:rsidRPr="0093320A">
        <w:rPr>
          <w:rFonts w:eastAsia="宋体" w:cs="Arial"/>
          <w:sz w:val="24"/>
          <w:szCs w:val="24"/>
          <w:vertAlign w:val="superscript"/>
        </w:rPr>
        <w:t>th</w:t>
      </w:r>
      <w:r>
        <w:rPr>
          <w:rFonts w:eastAsia="宋体" w:cs="Arial"/>
          <w:sz w:val="24"/>
          <w:szCs w:val="24"/>
        </w:rPr>
        <w:t xml:space="preserve"> April</w:t>
      </w:r>
      <w:r w:rsidRPr="006D409C">
        <w:rPr>
          <w:rFonts w:eastAsia="宋体" w:cs="Arial"/>
          <w:sz w:val="24"/>
          <w:szCs w:val="24"/>
        </w:rPr>
        <w:t>, 2024</w:t>
      </w:r>
    </w:p>
    <w:p w14:paraId="7DFD51ED" w14:textId="590C6B5F" w:rsidR="00283064" w:rsidRPr="004C3321" w:rsidRDefault="00283064" w:rsidP="003C6D6B">
      <w:pPr>
        <w:tabs>
          <w:tab w:val="left" w:pos="1985"/>
        </w:tabs>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80044C" w:rsidRPr="0080044C">
        <w:rPr>
          <w:rFonts w:ascii="Arial" w:hAnsi="Arial" w:cs="Arial"/>
          <w:b/>
          <w:sz w:val="22"/>
          <w:szCs w:val="22"/>
        </w:rPr>
        <w:t>6.5.3</w:t>
      </w:r>
      <w:bookmarkStart w:id="2" w:name="_GoBack"/>
      <w:bookmarkEnd w:id="2"/>
    </w:p>
    <w:p w14:paraId="6B7A9E50" w14:textId="77777777" w:rsidR="0015293A" w:rsidRPr="00457A10" w:rsidRDefault="0015293A" w:rsidP="003C6D6B">
      <w:pPr>
        <w:tabs>
          <w:tab w:val="left" w:pos="1985"/>
        </w:tabs>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43AE0FA1" w14:textId="0513779E" w:rsidR="00712CC1" w:rsidRPr="009E210E" w:rsidRDefault="00712CC1" w:rsidP="003C6D6B">
      <w:pPr>
        <w:tabs>
          <w:tab w:val="left" w:pos="1985"/>
        </w:tabs>
        <w:jc w:val="both"/>
        <w:rPr>
          <w:rFonts w:ascii="Arial" w:eastAsiaTheme="minorEastAsia" w:hAnsi="Arial" w:cs="Arial"/>
          <w:b/>
          <w:sz w:val="22"/>
          <w:szCs w:val="22"/>
        </w:rPr>
      </w:pPr>
      <w:r w:rsidRPr="009E210E">
        <w:rPr>
          <w:rFonts w:ascii="Arial" w:hAnsi="Arial" w:cs="Arial"/>
          <w:b/>
          <w:sz w:val="22"/>
          <w:szCs w:val="22"/>
        </w:rPr>
        <w:t>Title:</w:t>
      </w:r>
      <w:r w:rsidRPr="009E210E">
        <w:rPr>
          <w:rFonts w:ascii="Arial" w:hAnsi="Arial" w:cs="Arial"/>
          <w:b/>
          <w:sz w:val="22"/>
          <w:szCs w:val="22"/>
        </w:rPr>
        <w:tab/>
      </w:r>
      <w:r w:rsidR="00091869" w:rsidRPr="00091869">
        <w:rPr>
          <w:rFonts w:ascii="Arial" w:hAnsi="Arial" w:cs="Arial"/>
          <w:b/>
          <w:sz w:val="22"/>
          <w:szCs w:val="22"/>
        </w:rPr>
        <w:t>Discussion on RRM performance requirements for pre-configured MGs, multiple concurrent MGs and NCSG</w:t>
      </w:r>
    </w:p>
    <w:p w14:paraId="079A707A" w14:textId="58B44DE0" w:rsidR="00712CC1" w:rsidRPr="009E210E" w:rsidRDefault="00712CC1" w:rsidP="003C6D6B">
      <w:pPr>
        <w:tabs>
          <w:tab w:val="left" w:pos="1985"/>
        </w:tabs>
        <w:jc w:val="both"/>
        <w:rPr>
          <w:rFonts w:ascii="Arial" w:hAnsi="Arial" w:cs="Arial"/>
          <w:b/>
          <w:sz w:val="22"/>
          <w:szCs w:val="22"/>
        </w:rPr>
      </w:pPr>
      <w:r w:rsidRPr="009E210E">
        <w:rPr>
          <w:rFonts w:ascii="Arial" w:hAnsi="Arial" w:cs="Arial"/>
          <w:b/>
          <w:sz w:val="22"/>
          <w:szCs w:val="22"/>
        </w:rPr>
        <w:t>Document for:</w:t>
      </w:r>
      <w:r w:rsidRPr="009E210E">
        <w:rPr>
          <w:rFonts w:ascii="Arial" w:hAnsi="Arial" w:cs="Arial"/>
          <w:b/>
          <w:sz w:val="22"/>
          <w:szCs w:val="22"/>
        </w:rPr>
        <w:tab/>
      </w:r>
      <w:bookmarkStart w:id="3" w:name="DocumentFor"/>
      <w:bookmarkEnd w:id="3"/>
      <w:r w:rsidR="00A74337" w:rsidRPr="009E210E">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4F83945" w14:textId="4ABC8C13" w:rsidR="006435DB" w:rsidRPr="004604A6" w:rsidRDefault="00577040" w:rsidP="006435DB">
      <w:pPr>
        <w:rPr>
          <w:rFonts w:eastAsiaTheme="minorEastAsia"/>
          <w:sz w:val="22"/>
          <w:szCs w:val="22"/>
          <w:lang w:val="x-none"/>
        </w:rPr>
      </w:pPr>
      <w:r>
        <w:rPr>
          <w:rFonts w:eastAsiaTheme="minorEastAsia"/>
          <w:sz w:val="22"/>
          <w:szCs w:val="22"/>
        </w:rPr>
        <w:t>In RAN4 #110</w:t>
      </w:r>
      <w:r w:rsidR="006315A2" w:rsidRPr="004604A6">
        <w:rPr>
          <w:rFonts w:eastAsiaTheme="minorEastAsia"/>
          <w:sz w:val="22"/>
          <w:szCs w:val="22"/>
        </w:rPr>
        <w:t xml:space="preserve"> meeting,</w:t>
      </w:r>
      <w:r w:rsidR="006435DB" w:rsidRPr="004604A6">
        <w:rPr>
          <w:rFonts w:eastAsiaTheme="minorEastAsia"/>
          <w:sz w:val="22"/>
          <w:szCs w:val="22"/>
          <w:lang w:val="x-none"/>
        </w:rPr>
        <w:t xml:space="preserve"> RRM </w:t>
      </w:r>
      <w:r w:rsidR="004604A6">
        <w:rPr>
          <w:rFonts w:eastAsiaTheme="minorEastAsia" w:hint="eastAsia"/>
          <w:sz w:val="22"/>
          <w:szCs w:val="22"/>
          <w:lang w:val="x-none"/>
        </w:rPr>
        <w:t>performance</w:t>
      </w:r>
      <w:r w:rsidR="006435DB" w:rsidRPr="004604A6">
        <w:rPr>
          <w:rFonts w:eastAsiaTheme="minorEastAsia"/>
          <w:sz w:val="22"/>
          <w:szCs w:val="22"/>
          <w:lang w:val="x-none"/>
        </w:rPr>
        <w:t xml:space="preserve"> requirements for pre-configured MGs, multiple concurrent MGs and NCSG were discussed and the WF [1] was approved. </w:t>
      </w:r>
    </w:p>
    <w:p w14:paraId="2336E614" w14:textId="6D2AA573" w:rsidR="00C1468E" w:rsidRPr="004E0E0B" w:rsidRDefault="006435DB" w:rsidP="006435DB">
      <w:pPr>
        <w:rPr>
          <w:rFonts w:eastAsiaTheme="minorEastAsia"/>
          <w:sz w:val="22"/>
          <w:szCs w:val="22"/>
          <w:lang w:val="x-none"/>
        </w:rPr>
      </w:pPr>
      <w:r w:rsidRPr="004604A6">
        <w:rPr>
          <w:rFonts w:eastAsiaTheme="minorEastAsia"/>
          <w:sz w:val="22"/>
          <w:szCs w:val="22"/>
          <w:lang w:val="x-none"/>
        </w:rPr>
        <w:t xml:space="preserve">In this paper, we present our views </w:t>
      </w:r>
      <w:r w:rsidR="00753113" w:rsidRPr="004604A6">
        <w:rPr>
          <w:rFonts w:eastAsiaTheme="minorEastAsia"/>
          <w:sz w:val="22"/>
          <w:szCs w:val="22"/>
          <w:lang w:val="x-none"/>
        </w:rPr>
        <w:t>about</w:t>
      </w:r>
      <w:r w:rsidRPr="004604A6">
        <w:rPr>
          <w:rFonts w:eastAsiaTheme="minorEastAsia"/>
          <w:sz w:val="22"/>
          <w:szCs w:val="22"/>
          <w:lang w:val="x-none"/>
        </w:rPr>
        <w:t xml:space="preserve"> </w:t>
      </w:r>
      <w:r w:rsidR="00EB388A" w:rsidRPr="00EB388A">
        <w:rPr>
          <w:rFonts w:eastAsiaTheme="minorEastAsia"/>
          <w:sz w:val="22"/>
          <w:szCs w:val="22"/>
          <w:lang w:val="x-none"/>
        </w:rPr>
        <w:t>RRM performance requirements for pre-configured MGs, multiple concurrent MGs and NCSG</w:t>
      </w:r>
      <w:r w:rsidRPr="004604A6">
        <w:rPr>
          <w:rFonts w:eastAsiaTheme="minorEastAsia"/>
          <w:sz w:val="22"/>
          <w:szCs w:val="22"/>
          <w:lang w:val="x-none"/>
        </w:rPr>
        <w:t xml:space="preserve"> </w:t>
      </w:r>
      <w:r w:rsidR="00E97C54" w:rsidRPr="004604A6">
        <w:rPr>
          <w:rFonts w:eastAsiaTheme="minorEastAsia"/>
          <w:sz w:val="22"/>
          <w:szCs w:val="22"/>
          <w:lang w:val="x-none"/>
        </w:rPr>
        <w:t xml:space="preserve">issues </w:t>
      </w:r>
      <w:r w:rsidRPr="004604A6">
        <w:rPr>
          <w:rFonts w:eastAsiaTheme="minorEastAsia"/>
          <w:sz w:val="22"/>
          <w:szCs w:val="22"/>
          <w:lang w:val="x-none"/>
        </w:rPr>
        <w:t>captured in the WF [1].</w:t>
      </w:r>
    </w:p>
    <w:p w14:paraId="69FD5382" w14:textId="77777777" w:rsidR="006435DB" w:rsidRPr="00DE179B" w:rsidRDefault="006435DB" w:rsidP="006435DB">
      <w:pPr>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BFFEEF3" w14:textId="20004C3B" w:rsidR="00491EB5" w:rsidRPr="00AB25C5" w:rsidRDefault="00055EE3" w:rsidP="00491EB5">
      <w:pPr>
        <w:rPr>
          <w:b/>
          <w:u w:val="single"/>
        </w:rPr>
      </w:pPr>
      <w:r w:rsidRPr="00055EE3">
        <w:rPr>
          <w:b/>
          <w:u w:val="single"/>
        </w:rPr>
        <w:t>Test cases for Case 1</w:t>
      </w:r>
    </w:p>
    <w:p w14:paraId="647EB53E" w14:textId="77777777" w:rsidR="00491EB5" w:rsidRPr="00AB25C5" w:rsidRDefault="00491EB5" w:rsidP="00491EB5">
      <w:pPr>
        <w:jc w:val="both"/>
        <w:rPr>
          <w:rFonts w:eastAsiaTheme="minorEastAsia" w:cs="v4.2.0"/>
          <w:i/>
          <w:sz w:val="22"/>
          <w:szCs w:val="22"/>
        </w:rPr>
      </w:pPr>
      <w:r w:rsidRPr="00AB25C5">
        <w:rPr>
          <w:rFonts w:eastAsiaTheme="minorEastAsia" w:cs="v4.2.0" w:hint="eastAsia"/>
          <w:i/>
          <w:sz w:val="22"/>
          <w:szCs w:val="22"/>
        </w:rPr>
        <w:t>S</w:t>
      </w:r>
      <w:r w:rsidRPr="00AB25C5">
        <w:rPr>
          <w:rFonts w:eastAsiaTheme="minorEastAsia" w:cs="v4.2.0"/>
          <w:i/>
          <w:sz w:val="22"/>
          <w:szCs w:val="22"/>
        </w:rPr>
        <w:t>tatus in the WF [1]</w:t>
      </w:r>
      <w:r w:rsidRPr="00AB25C5">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491EB5" w:rsidRPr="005448B0" w14:paraId="359EC86F" w14:textId="77777777" w:rsidTr="00794CD4">
        <w:tc>
          <w:tcPr>
            <w:tcW w:w="9747" w:type="dxa"/>
          </w:tcPr>
          <w:p w14:paraId="43D56070" w14:textId="77777777" w:rsidR="006F7967" w:rsidRPr="005448B0" w:rsidRDefault="006F7967" w:rsidP="006F7967">
            <w:pPr>
              <w:rPr>
                <w:b/>
                <w:color w:val="0070C0"/>
                <w:sz w:val="20"/>
                <w:szCs w:val="20"/>
                <w:u w:val="single"/>
                <w:lang w:eastAsia="ko-KR"/>
              </w:rPr>
            </w:pPr>
            <w:r w:rsidRPr="005448B0">
              <w:rPr>
                <w:b/>
                <w:color w:val="0070C0"/>
                <w:sz w:val="20"/>
                <w:szCs w:val="20"/>
                <w:u w:val="single"/>
                <w:lang w:eastAsia="ko-KR"/>
              </w:rPr>
              <w:t>Issue 4-2-3: [Case 1] Test cases list for Case 1 (Work split Case 1)</w:t>
            </w:r>
          </w:p>
          <w:p w14:paraId="6BE171BD" w14:textId="77777777" w:rsidR="006F7967" w:rsidRPr="005448B0" w:rsidRDefault="006F7967" w:rsidP="006F7967">
            <w:pPr>
              <w:rPr>
                <w:rFonts w:eastAsia="PMingLiU"/>
                <w:sz w:val="20"/>
                <w:szCs w:val="20"/>
                <w:lang w:eastAsia="zh-TW"/>
              </w:rPr>
            </w:pPr>
            <w:r w:rsidRPr="005448B0">
              <w:rPr>
                <w:rFonts w:eastAsia="PMingLiU"/>
                <w:sz w:val="20"/>
                <w:szCs w:val="20"/>
                <w:lang w:eastAsia="zh-TW"/>
              </w:rPr>
              <w:t xml:space="preserve">&lt; </w:t>
            </w:r>
            <w:r w:rsidRPr="005448B0">
              <w:rPr>
                <w:rFonts w:eastAsia="PMingLiU"/>
                <w:b/>
                <w:bCs/>
                <w:sz w:val="20"/>
                <w:szCs w:val="20"/>
                <w:highlight w:val="yellow"/>
                <w:lang w:eastAsia="zh-TW"/>
              </w:rPr>
              <w:t>Tentative agreement</w:t>
            </w:r>
            <w:r w:rsidRPr="005448B0">
              <w:rPr>
                <w:rFonts w:eastAsia="PMingLiU"/>
                <w:sz w:val="20"/>
                <w:szCs w:val="20"/>
                <w:lang w:eastAsia="zh-TW"/>
              </w:rPr>
              <w:t xml:space="preserve"> &gt;</w:t>
            </w:r>
          </w:p>
          <w:p w14:paraId="42D563AF" w14:textId="77777777" w:rsidR="006F7967" w:rsidRPr="005448B0" w:rsidRDefault="006F7967" w:rsidP="006F7967">
            <w:pPr>
              <w:rPr>
                <w:color w:val="0070C0"/>
                <w:sz w:val="20"/>
                <w:szCs w:val="20"/>
              </w:rPr>
            </w:pPr>
            <w:r w:rsidRPr="005448B0">
              <w:rPr>
                <w:rFonts w:eastAsia="PMingLiU"/>
                <w:sz w:val="20"/>
                <w:szCs w:val="20"/>
                <w:lang w:eastAsia="zh-TW"/>
              </w:rPr>
              <w:t>Define the following test cases:</w:t>
            </w:r>
          </w:p>
          <w:tbl>
            <w:tblPr>
              <w:tblW w:w="0" w:type="auto"/>
              <w:tblCellMar>
                <w:left w:w="0" w:type="dxa"/>
                <w:right w:w="0" w:type="dxa"/>
              </w:tblCellMar>
              <w:tblLook w:val="04A0" w:firstRow="1" w:lastRow="0" w:firstColumn="1" w:lastColumn="0" w:noHBand="0" w:noVBand="1"/>
            </w:tblPr>
            <w:tblGrid>
              <w:gridCol w:w="841"/>
              <w:gridCol w:w="2452"/>
              <w:gridCol w:w="4807"/>
              <w:gridCol w:w="1411"/>
            </w:tblGrid>
            <w:tr w:rsidR="006F7967" w:rsidRPr="005448B0" w14:paraId="0007204E" w14:textId="77777777" w:rsidTr="00A153F2">
              <w:tc>
                <w:tcPr>
                  <w:tcW w:w="8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5E095E" w14:textId="77777777" w:rsidR="006F7967" w:rsidRPr="005448B0" w:rsidRDefault="006F7967" w:rsidP="006F7967">
                  <w:pPr>
                    <w:rPr>
                      <w:rFonts w:eastAsia="微软雅黑"/>
                      <w:color w:val="000000"/>
                      <w:sz w:val="20"/>
                      <w:szCs w:val="20"/>
                    </w:rPr>
                  </w:pPr>
                  <w:r w:rsidRPr="005448B0">
                    <w:rPr>
                      <w:rFonts w:eastAsia="微软雅黑"/>
                      <w:b/>
                      <w:bCs/>
                      <w:color w:val="000000"/>
                      <w:sz w:val="20"/>
                      <w:szCs w:val="20"/>
                    </w:rPr>
                    <w:t>No</w:t>
                  </w:r>
                </w:p>
              </w:tc>
              <w:tc>
                <w:tcPr>
                  <w:tcW w:w="246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99A18D1" w14:textId="77777777" w:rsidR="006F7967" w:rsidRPr="005448B0" w:rsidRDefault="006F7967" w:rsidP="006F7967">
                  <w:pPr>
                    <w:rPr>
                      <w:rFonts w:eastAsia="微软雅黑"/>
                      <w:color w:val="000000"/>
                      <w:sz w:val="20"/>
                      <w:szCs w:val="20"/>
                    </w:rPr>
                  </w:pPr>
                  <w:r w:rsidRPr="005448B0">
                    <w:rPr>
                      <w:rFonts w:eastAsia="微软雅黑"/>
                      <w:b/>
                      <w:bCs/>
                      <w:color w:val="000000"/>
                      <w:sz w:val="20"/>
                      <w:szCs w:val="20"/>
                    </w:rPr>
                    <w:t>Test case category</w:t>
                  </w:r>
                </w:p>
              </w:tc>
              <w:tc>
                <w:tcPr>
                  <w:tcW w:w="4883"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7B6D035" w14:textId="77777777" w:rsidR="006F7967" w:rsidRPr="005448B0" w:rsidRDefault="006F7967" w:rsidP="006F7967">
                  <w:pPr>
                    <w:rPr>
                      <w:rFonts w:eastAsia="微软雅黑"/>
                      <w:color w:val="000000"/>
                      <w:sz w:val="20"/>
                      <w:szCs w:val="20"/>
                    </w:rPr>
                  </w:pPr>
                  <w:r w:rsidRPr="005448B0">
                    <w:rPr>
                      <w:rFonts w:eastAsia="微软雅黑"/>
                      <w:b/>
                      <w:bCs/>
                      <w:color w:val="000000"/>
                      <w:sz w:val="20"/>
                      <w:szCs w:val="20"/>
                    </w:rPr>
                    <w:t xml:space="preserve">Test purpose </w:t>
                  </w:r>
                </w:p>
              </w:tc>
              <w:tc>
                <w:tcPr>
                  <w:tcW w:w="1419" w:type="dxa"/>
                  <w:tcBorders>
                    <w:top w:val="single" w:sz="8" w:space="0" w:color="A3A3A3"/>
                    <w:left w:val="nil"/>
                    <w:bottom w:val="single" w:sz="8" w:space="0" w:color="A3A3A3"/>
                    <w:right w:val="single" w:sz="8" w:space="0" w:color="A3A3A3"/>
                  </w:tcBorders>
                </w:tcPr>
                <w:p w14:paraId="4B5E69A1" w14:textId="77777777" w:rsidR="006F7967" w:rsidRPr="005448B0" w:rsidRDefault="006F7967" w:rsidP="006F7967">
                  <w:pPr>
                    <w:rPr>
                      <w:rFonts w:eastAsia="微软雅黑"/>
                      <w:b/>
                      <w:bCs/>
                      <w:color w:val="000000"/>
                      <w:sz w:val="20"/>
                      <w:szCs w:val="20"/>
                    </w:rPr>
                  </w:pPr>
                  <w:r w:rsidRPr="005448B0">
                    <w:rPr>
                      <w:rFonts w:eastAsia="微软雅黑"/>
                      <w:b/>
                      <w:bCs/>
                      <w:color w:val="000000"/>
                      <w:sz w:val="20"/>
                      <w:szCs w:val="20"/>
                    </w:rPr>
                    <w:t>Volunteering company</w:t>
                  </w:r>
                </w:p>
              </w:tc>
            </w:tr>
            <w:tr w:rsidR="006F7967" w:rsidRPr="005448B0" w14:paraId="3A939499" w14:textId="77777777" w:rsidTr="00A153F2">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C6F0982"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Con-Pre-MG TC1</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3ACC8A68"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 xml:space="preserve">Event triggered reporting test on intra-frequency in </w:t>
                  </w:r>
                  <w:r w:rsidRPr="005448B0">
                    <w:rPr>
                      <w:rFonts w:eastAsia="微软雅黑"/>
                      <w:b/>
                      <w:bCs/>
                      <w:color w:val="000000"/>
                      <w:sz w:val="20"/>
                      <w:szCs w:val="20"/>
                    </w:rPr>
                    <w:t>FR1</w:t>
                  </w:r>
                  <w:r w:rsidRPr="005448B0">
                    <w:rPr>
                      <w:rFonts w:eastAsia="微软雅黑"/>
                      <w:color w:val="000000"/>
                      <w:sz w:val="20"/>
                      <w:szCs w:val="20"/>
                    </w:rPr>
                    <w:t xml:space="preserve"> with concurrent gap and </w:t>
                  </w:r>
                  <w:r w:rsidRPr="005448B0">
                    <w:rPr>
                      <w:rFonts w:eastAsia="微软雅黑"/>
                      <w:b/>
                      <w:bCs/>
                      <w:color w:val="000000"/>
                      <w:sz w:val="20"/>
                      <w:szCs w:val="20"/>
                    </w:rPr>
                    <w:t>autonomous</w:t>
                  </w:r>
                  <w:r w:rsidRPr="005448B0">
                    <w:rPr>
                      <w:rFonts w:eastAsia="微软雅黑"/>
                      <w:color w:val="000000"/>
                      <w:sz w:val="20"/>
                      <w:szCs w:val="20"/>
                    </w:rPr>
                    <w:t xml:space="preserve"> activation/deactivation of Pre-MG + Type-2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53E69883" w14:textId="77777777" w:rsidR="006F7967" w:rsidRPr="005448B0" w:rsidRDefault="006F7967" w:rsidP="00BF2D35">
                  <w:pPr>
                    <w:numPr>
                      <w:ilvl w:val="0"/>
                      <w:numId w:val="15"/>
                    </w:numPr>
                    <w:spacing w:after="0"/>
                    <w:rPr>
                      <w:rFonts w:eastAsia="微软雅黑"/>
                      <w:color w:val="000000"/>
                      <w:sz w:val="20"/>
                      <w:szCs w:val="20"/>
                    </w:rPr>
                  </w:pPr>
                  <w:r w:rsidRPr="005448B0">
                    <w:rPr>
                      <w:rFonts w:eastAsia="微软雅黑"/>
                      <w:color w:val="000000"/>
                      <w:sz w:val="20"/>
                      <w:szCs w:val="20"/>
                    </w:rPr>
                    <w:t xml:space="preserve">When pre-MG being deactivated at the beginning of testing, UE can report the results of Cell2 within the required period </w:t>
                  </w:r>
                </w:p>
                <w:p w14:paraId="5075C689" w14:textId="77777777" w:rsidR="006F7967" w:rsidRPr="005448B0" w:rsidRDefault="006F7967" w:rsidP="00BF2D35">
                  <w:pPr>
                    <w:numPr>
                      <w:ilvl w:val="0"/>
                      <w:numId w:val="15"/>
                    </w:numPr>
                    <w:spacing w:after="0"/>
                    <w:rPr>
                      <w:rFonts w:eastAsia="微软雅黑"/>
                      <w:color w:val="000000"/>
                      <w:sz w:val="20"/>
                      <w:szCs w:val="20"/>
                    </w:rPr>
                  </w:pPr>
                  <w:r w:rsidRPr="005448B0">
                    <w:rPr>
                      <w:rFonts w:eastAsia="微软雅黑"/>
                      <w:color w:val="000000"/>
                      <w:sz w:val="20"/>
                      <w:szCs w:val="20"/>
                    </w:rPr>
                    <w:t>Pre-MG activation/deactivation delay</w:t>
                  </w:r>
                </w:p>
                <w:p w14:paraId="514E53A7" w14:textId="77777777" w:rsidR="006F7967" w:rsidRPr="005448B0" w:rsidRDefault="006F7967" w:rsidP="00BF2D35">
                  <w:pPr>
                    <w:numPr>
                      <w:ilvl w:val="0"/>
                      <w:numId w:val="15"/>
                    </w:numPr>
                    <w:spacing w:after="0"/>
                    <w:rPr>
                      <w:rFonts w:eastAsia="微软雅黑"/>
                      <w:color w:val="000000"/>
                      <w:sz w:val="20"/>
                      <w:szCs w:val="20"/>
                    </w:rPr>
                  </w:pPr>
                  <w:r w:rsidRPr="005448B0">
                    <w:rPr>
                      <w:rFonts w:eastAsia="微软雅黑"/>
                      <w:color w:val="000000"/>
                      <w:sz w:val="20"/>
                      <w:szCs w:val="20"/>
                    </w:rPr>
                    <w:t>After pre-MG being activated by UE autonomously, UE can report the results of Cell2 and Cell3 within the required period</w:t>
                  </w:r>
                </w:p>
                <w:p w14:paraId="44EC1E5C" w14:textId="77777777" w:rsidR="006F7967" w:rsidRPr="005448B0" w:rsidRDefault="006F7967" w:rsidP="00BF2D35">
                  <w:pPr>
                    <w:numPr>
                      <w:ilvl w:val="0"/>
                      <w:numId w:val="15"/>
                    </w:numPr>
                    <w:spacing w:after="0"/>
                    <w:rPr>
                      <w:rFonts w:eastAsia="微软雅黑"/>
                      <w:color w:val="000000"/>
                      <w:sz w:val="20"/>
                      <w:szCs w:val="20"/>
                    </w:rPr>
                  </w:pPr>
                  <w:r w:rsidRPr="005448B0">
                    <w:rPr>
                      <w:rFonts w:eastAsia="微软雅黑"/>
                      <w:color w:val="000000"/>
                      <w:sz w:val="20"/>
                      <w:szCs w:val="20"/>
                      <w:lang w:val="sv-SE"/>
                    </w:rPr>
                    <w:t>Verify the gap collision rule</w:t>
                  </w:r>
                </w:p>
              </w:tc>
              <w:tc>
                <w:tcPr>
                  <w:tcW w:w="1419" w:type="dxa"/>
                  <w:tcBorders>
                    <w:top w:val="nil"/>
                    <w:left w:val="nil"/>
                    <w:bottom w:val="single" w:sz="8" w:space="0" w:color="A3A3A3"/>
                    <w:right w:val="single" w:sz="8" w:space="0" w:color="A3A3A3"/>
                  </w:tcBorders>
                </w:tcPr>
                <w:p w14:paraId="31559075" w14:textId="77777777" w:rsidR="006F7967" w:rsidRPr="005448B0" w:rsidRDefault="006F7967" w:rsidP="006F7967">
                  <w:pPr>
                    <w:spacing w:after="0"/>
                    <w:rPr>
                      <w:rFonts w:eastAsia="微软雅黑"/>
                      <w:color w:val="000000"/>
                      <w:sz w:val="20"/>
                      <w:szCs w:val="20"/>
                    </w:rPr>
                  </w:pPr>
                  <w:r w:rsidRPr="005448B0">
                    <w:rPr>
                      <w:rFonts w:eastAsia="微软雅黑"/>
                      <w:color w:val="000000"/>
                      <w:sz w:val="20"/>
                      <w:szCs w:val="20"/>
                    </w:rPr>
                    <w:t>MediaTek</w:t>
                  </w:r>
                </w:p>
              </w:tc>
            </w:tr>
            <w:tr w:rsidR="006F7967" w:rsidRPr="005448B0" w14:paraId="43EFD008" w14:textId="77777777" w:rsidTr="00A153F2">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AB87EFC"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Con-Pre-MG TC2</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22EC5560"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 xml:space="preserve">Event triggered reporting test on intra-frequency in </w:t>
                  </w:r>
                  <w:r w:rsidRPr="005448B0">
                    <w:rPr>
                      <w:rFonts w:eastAsia="微软雅黑"/>
                      <w:b/>
                      <w:bCs/>
                      <w:color w:val="000000"/>
                      <w:sz w:val="20"/>
                      <w:szCs w:val="20"/>
                    </w:rPr>
                    <w:t>FR</w:t>
                  </w:r>
                  <w:r w:rsidRPr="005448B0">
                    <w:rPr>
                      <w:rFonts w:eastAsia="微软雅黑"/>
                      <w:b/>
                      <w:bCs/>
                      <w:color w:val="FF0000"/>
                      <w:sz w:val="20"/>
                      <w:szCs w:val="20"/>
                    </w:rPr>
                    <w:t>2</w:t>
                  </w:r>
                  <w:r w:rsidRPr="005448B0">
                    <w:rPr>
                      <w:rFonts w:eastAsia="微软雅黑"/>
                      <w:color w:val="FF0000"/>
                      <w:sz w:val="20"/>
                      <w:szCs w:val="20"/>
                    </w:rPr>
                    <w:t xml:space="preserve"> </w:t>
                  </w:r>
                  <w:r w:rsidRPr="005448B0">
                    <w:rPr>
                      <w:rFonts w:eastAsia="微软雅黑"/>
                      <w:color w:val="000000"/>
                      <w:sz w:val="20"/>
                      <w:szCs w:val="20"/>
                    </w:rPr>
                    <w:t xml:space="preserve">with concurrent gap and </w:t>
                  </w:r>
                  <w:r w:rsidRPr="005448B0">
                    <w:rPr>
                      <w:rFonts w:eastAsia="微软雅黑"/>
                      <w:b/>
                      <w:bCs/>
                      <w:color w:val="000000"/>
                      <w:sz w:val="20"/>
                      <w:szCs w:val="20"/>
                    </w:rPr>
                    <w:t>network-controlled</w:t>
                  </w:r>
                  <w:r w:rsidRPr="005448B0">
                    <w:rPr>
                      <w:rFonts w:eastAsia="微软雅黑"/>
                      <w:color w:val="000000"/>
                      <w:sz w:val="20"/>
                      <w:szCs w:val="20"/>
                    </w:rPr>
                    <w:t xml:space="preserve"> activation/deactivation of Pre-MG + Type-2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5F9416D2" w14:textId="77777777" w:rsidR="006F7967" w:rsidRPr="005448B0" w:rsidRDefault="006F7967" w:rsidP="00BF2D35">
                  <w:pPr>
                    <w:numPr>
                      <w:ilvl w:val="0"/>
                      <w:numId w:val="16"/>
                    </w:numPr>
                    <w:spacing w:after="0"/>
                    <w:rPr>
                      <w:rFonts w:eastAsia="微软雅黑"/>
                      <w:color w:val="000000"/>
                      <w:sz w:val="20"/>
                      <w:szCs w:val="20"/>
                    </w:rPr>
                  </w:pPr>
                  <w:r w:rsidRPr="005448B0">
                    <w:rPr>
                      <w:rFonts w:eastAsia="微软雅黑"/>
                      <w:color w:val="000000"/>
                      <w:sz w:val="20"/>
                      <w:szCs w:val="20"/>
                    </w:rPr>
                    <w:t xml:space="preserve">When pre-MG being deactivated at the beginning of testing, UE can report the results of Cell2 within the required period </w:t>
                  </w:r>
                </w:p>
                <w:p w14:paraId="4F3C530D" w14:textId="77777777" w:rsidR="006F7967" w:rsidRPr="005448B0" w:rsidRDefault="006F7967" w:rsidP="00BF2D35">
                  <w:pPr>
                    <w:numPr>
                      <w:ilvl w:val="0"/>
                      <w:numId w:val="16"/>
                    </w:numPr>
                    <w:spacing w:after="0"/>
                    <w:rPr>
                      <w:rFonts w:eastAsia="微软雅黑"/>
                      <w:color w:val="000000"/>
                      <w:sz w:val="20"/>
                      <w:szCs w:val="20"/>
                    </w:rPr>
                  </w:pPr>
                  <w:r w:rsidRPr="005448B0">
                    <w:rPr>
                      <w:rFonts w:eastAsia="微软雅黑"/>
                      <w:color w:val="000000"/>
                      <w:sz w:val="20"/>
                      <w:szCs w:val="20"/>
                    </w:rPr>
                    <w:t>Pre-MG activation/deactivation delay</w:t>
                  </w:r>
                </w:p>
                <w:p w14:paraId="584AEE9E" w14:textId="77777777" w:rsidR="006F7967" w:rsidRPr="005448B0" w:rsidRDefault="006F7967" w:rsidP="00BF2D35">
                  <w:pPr>
                    <w:numPr>
                      <w:ilvl w:val="0"/>
                      <w:numId w:val="16"/>
                    </w:numPr>
                    <w:spacing w:after="0"/>
                    <w:rPr>
                      <w:rFonts w:eastAsia="微软雅黑"/>
                      <w:color w:val="000000"/>
                      <w:sz w:val="20"/>
                      <w:szCs w:val="20"/>
                    </w:rPr>
                  </w:pPr>
                  <w:r w:rsidRPr="005448B0">
                    <w:rPr>
                      <w:rFonts w:eastAsia="微软雅黑"/>
                      <w:color w:val="000000"/>
                      <w:sz w:val="20"/>
                      <w:szCs w:val="20"/>
                    </w:rPr>
                    <w:t>After pre-MG being activated by network-control, UE can report the results of Cell2 and Cell3 within the required period</w:t>
                  </w:r>
                </w:p>
                <w:p w14:paraId="4DB0F585" w14:textId="77777777" w:rsidR="006F7967" w:rsidRPr="005448B0" w:rsidRDefault="006F7967" w:rsidP="00BF2D35">
                  <w:pPr>
                    <w:numPr>
                      <w:ilvl w:val="0"/>
                      <w:numId w:val="16"/>
                    </w:numPr>
                    <w:spacing w:after="0"/>
                    <w:rPr>
                      <w:rFonts w:eastAsia="微软雅黑"/>
                      <w:color w:val="000000"/>
                      <w:sz w:val="20"/>
                      <w:szCs w:val="20"/>
                    </w:rPr>
                  </w:pPr>
                  <w:r w:rsidRPr="005448B0">
                    <w:rPr>
                      <w:rFonts w:eastAsia="微软雅黑"/>
                      <w:color w:val="000000"/>
                      <w:sz w:val="20"/>
                      <w:szCs w:val="20"/>
                      <w:lang w:val="sv-SE"/>
                    </w:rPr>
                    <w:t>Verify the gap collision rule</w:t>
                  </w:r>
                </w:p>
              </w:tc>
              <w:tc>
                <w:tcPr>
                  <w:tcW w:w="1419" w:type="dxa"/>
                  <w:tcBorders>
                    <w:top w:val="nil"/>
                    <w:left w:val="nil"/>
                    <w:bottom w:val="single" w:sz="8" w:space="0" w:color="A3A3A3"/>
                    <w:right w:val="single" w:sz="8" w:space="0" w:color="A3A3A3"/>
                  </w:tcBorders>
                </w:tcPr>
                <w:p w14:paraId="18C7CC28" w14:textId="77777777" w:rsidR="006F7967" w:rsidRPr="005448B0" w:rsidRDefault="006F7967" w:rsidP="006F7967">
                  <w:pPr>
                    <w:spacing w:after="0"/>
                    <w:rPr>
                      <w:rFonts w:eastAsia="微软雅黑"/>
                      <w:color w:val="000000"/>
                      <w:sz w:val="20"/>
                      <w:szCs w:val="20"/>
                    </w:rPr>
                  </w:pPr>
                  <w:r w:rsidRPr="005448B0">
                    <w:rPr>
                      <w:rFonts w:eastAsia="微软雅黑"/>
                      <w:color w:val="000000"/>
                      <w:sz w:val="20"/>
                      <w:szCs w:val="20"/>
                    </w:rPr>
                    <w:t>Huawei</w:t>
                  </w:r>
                </w:p>
              </w:tc>
            </w:tr>
            <w:tr w:rsidR="006F7967" w:rsidRPr="005448B0" w14:paraId="6C2B4039" w14:textId="77777777" w:rsidTr="00A153F2">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20C90E8"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Con-Pre-MG TC3</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171FF17F"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 xml:space="preserve">Event triggered reporting test on </w:t>
                  </w:r>
                  <w:r w:rsidRPr="005448B0">
                    <w:rPr>
                      <w:rFonts w:eastAsia="微软雅黑"/>
                      <w:b/>
                      <w:bCs/>
                      <w:color w:val="000000"/>
                      <w:sz w:val="20"/>
                      <w:szCs w:val="20"/>
                    </w:rPr>
                    <w:t>intra</w:t>
                  </w:r>
                  <w:r w:rsidRPr="005448B0">
                    <w:rPr>
                      <w:rFonts w:eastAsia="微软雅黑"/>
                      <w:color w:val="000000"/>
                      <w:sz w:val="20"/>
                      <w:szCs w:val="20"/>
                    </w:rPr>
                    <w:t xml:space="preserve">-frequency in </w:t>
                  </w:r>
                  <w:r w:rsidRPr="005448B0">
                    <w:rPr>
                      <w:rFonts w:eastAsia="微软雅黑"/>
                      <w:b/>
                      <w:bCs/>
                      <w:color w:val="000000"/>
                      <w:sz w:val="20"/>
                      <w:szCs w:val="20"/>
                    </w:rPr>
                    <w:t>FR</w:t>
                  </w:r>
                  <w:r w:rsidRPr="005448B0">
                    <w:rPr>
                      <w:rFonts w:eastAsia="微软雅黑"/>
                      <w:b/>
                      <w:bCs/>
                      <w:color w:val="FF0000"/>
                      <w:sz w:val="20"/>
                      <w:szCs w:val="20"/>
                    </w:rPr>
                    <w:t>2</w:t>
                  </w:r>
                  <w:r w:rsidRPr="005448B0">
                    <w:rPr>
                      <w:rFonts w:eastAsia="微软雅黑"/>
                      <w:color w:val="000000"/>
                      <w:sz w:val="20"/>
                      <w:szCs w:val="20"/>
                    </w:rPr>
                    <w:t xml:space="preserve"> with concurrent gap with Pre-MG and </w:t>
                  </w:r>
                  <w:r w:rsidRPr="005448B0">
                    <w:rPr>
                      <w:rFonts w:eastAsia="微软雅黑"/>
                      <w:b/>
                      <w:bCs/>
                      <w:color w:val="000000"/>
                      <w:sz w:val="20"/>
                      <w:szCs w:val="20"/>
                    </w:rPr>
                    <w:t>autonomous</w:t>
                  </w:r>
                  <w:r w:rsidRPr="005448B0">
                    <w:rPr>
                      <w:rFonts w:eastAsia="微软雅黑"/>
                      <w:color w:val="000000"/>
                      <w:sz w:val="20"/>
                      <w:szCs w:val="20"/>
                    </w:rPr>
                    <w:t xml:space="preserve"> activation/deactivation of </w:t>
                  </w:r>
                  <w:r w:rsidRPr="005448B0">
                    <w:rPr>
                      <w:rFonts w:eastAsia="微软雅黑"/>
                      <w:b/>
                      <w:bCs/>
                      <w:color w:val="0000FF"/>
                      <w:sz w:val="20"/>
                      <w:szCs w:val="20"/>
                    </w:rPr>
                    <w:t>two Pre-MG</w:t>
                  </w:r>
                  <w:r w:rsidRPr="005448B0">
                    <w:rPr>
                      <w:rFonts w:eastAsia="微软雅黑"/>
                      <w:color w:val="000000"/>
                      <w:sz w:val="20"/>
                      <w:szCs w:val="20"/>
                    </w:rPr>
                    <w:t xml:space="preserve"> for </w:t>
                  </w:r>
                  <w:r w:rsidRPr="005448B0">
                    <w:rPr>
                      <w:rFonts w:eastAsia="微软雅黑"/>
                      <w:color w:val="0000FF"/>
                      <w:sz w:val="20"/>
                      <w:szCs w:val="20"/>
                    </w:rPr>
                    <w:t>FR2</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3F80471D"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Verify that the UE correctly activates and deactivates the pre-MG and makes correct measurement and reporting of an event with activated and deactivated pre-MG</w:t>
                  </w:r>
                </w:p>
                <w:p w14:paraId="3735034B"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Multiple Pre-MG activation/deactivation delay</w:t>
                  </w:r>
                </w:p>
                <w:p w14:paraId="07CC3355"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lastRenderedPageBreak/>
                    <w:t>Verify that the UE makes correct reporting of an event:</w:t>
                  </w:r>
                </w:p>
                <w:p w14:paraId="3FDA0A9D"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After pre-MG being activated by UE autonomously, UE can report the results of Cell2 and Cell3 within the required period.</w:t>
                  </w:r>
                  <w:r w:rsidRPr="005448B0">
                    <w:rPr>
                      <w:rFonts w:eastAsia="微软雅黑"/>
                      <w:color w:val="000000"/>
                      <w:sz w:val="20"/>
                      <w:szCs w:val="20"/>
                    </w:rPr>
                    <w:t>    </w:t>
                  </w:r>
                </w:p>
              </w:tc>
              <w:tc>
                <w:tcPr>
                  <w:tcW w:w="1419" w:type="dxa"/>
                  <w:tcBorders>
                    <w:top w:val="nil"/>
                    <w:left w:val="nil"/>
                    <w:bottom w:val="single" w:sz="8" w:space="0" w:color="A3A3A3"/>
                    <w:right w:val="single" w:sz="8" w:space="0" w:color="A3A3A3"/>
                  </w:tcBorders>
                </w:tcPr>
                <w:p w14:paraId="2AD5EE7F" w14:textId="77777777" w:rsidR="006F7967" w:rsidRPr="005448B0" w:rsidRDefault="006F7967" w:rsidP="006F7967">
                  <w:pPr>
                    <w:rPr>
                      <w:rFonts w:eastAsia="微软雅黑"/>
                      <w:color w:val="000000"/>
                      <w:sz w:val="20"/>
                      <w:szCs w:val="20"/>
                      <w:lang w:val="sv-SE"/>
                    </w:rPr>
                  </w:pPr>
                  <w:r w:rsidRPr="005448B0">
                    <w:rPr>
                      <w:rFonts w:eastAsia="微软雅黑"/>
                      <w:color w:val="000000"/>
                      <w:sz w:val="20"/>
                      <w:szCs w:val="20"/>
                      <w:lang w:val="sv-SE"/>
                    </w:rPr>
                    <w:lastRenderedPageBreak/>
                    <w:t>Xiaomi</w:t>
                  </w:r>
                </w:p>
              </w:tc>
            </w:tr>
            <w:tr w:rsidR="006F7967" w:rsidRPr="005448B0" w14:paraId="36D04AEA" w14:textId="77777777" w:rsidTr="00A153F2">
              <w:tc>
                <w:tcPr>
                  <w:tcW w:w="850"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24BAC7D"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lastRenderedPageBreak/>
                    <w:t>Con-Pre-MG TC4</w:t>
                  </w:r>
                </w:p>
              </w:tc>
              <w:tc>
                <w:tcPr>
                  <w:tcW w:w="2467" w:type="dxa"/>
                  <w:tcBorders>
                    <w:top w:val="nil"/>
                    <w:left w:val="nil"/>
                    <w:bottom w:val="single" w:sz="8" w:space="0" w:color="A3A3A3"/>
                    <w:right w:val="single" w:sz="8" w:space="0" w:color="A3A3A3"/>
                  </w:tcBorders>
                  <w:tcMar>
                    <w:top w:w="80" w:type="dxa"/>
                    <w:left w:w="80" w:type="dxa"/>
                    <w:bottom w:w="80" w:type="dxa"/>
                    <w:right w:w="80" w:type="dxa"/>
                  </w:tcMar>
                  <w:hideMark/>
                </w:tcPr>
                <w:p w14:paraId="3C2512E6" w14:textId="77777777" w:rsidR="006F7967" w:rsidRPr="005448B0" w:rsidRDefault="006F7967" w:rsidP="006F7967">
                  <w:pPr>
                    <w:rPr>
                      <w:rFonts w:eastAsia="微软雅黑"/>
                      <w:color w:val="000000"/>
                      <w:sz w:val="20"/>
                      <w:szCs w:val="20"/>
                    </w:rPr>
                  </w:pPr>
                  <w:r w:rsidRPr="005448B0">
                    <w:rPr>
                      <w:rFonts w:eastAsia="微软雅黑"/>
                      <w:color w:val="000000"/>
                      <w:sz w:val="20"/>
                      <w:szCs w:val="20"/>
                    </w:rPr>
                    <w:t xml:space="preserve">Event triggered reporting test on </w:t>
                  </w:r>
                  <w:r w:rsidRPr="005448B0">
                    <w:rPr>
                      <w:rFonts w:eastAsia="微软雅黑"/>
                      <w:b/>
                      <w:bCs/>
                      <w:color w:val="000000"/>
                      <w:sz w:val="20"/>
                      <w:szCs w:val="20"/>
                    </w:rPr>
                    <w:t>intra</w:t>
                  </w:r>
                  <w:r w:rsidRPr="005448B0">
                    <w:rPr>
                      <w:rFonts w:eastAsia="微软雅黑"/>
                      <w:color w:val="000000"/>
                      <w:sz w:val="20"/>
                      <w:szCs w:val="20"/>
                    </w:rPr>
                    <w:t xml:space="preserve">-frequency in FR1 with concurrent gap with Pre-MG and </w:t>
                  </w:r>
                  <w:r w:rsidRPr="005448B0">
                    <w:rPr>
                      <w:rFonts w:eastAsia="微软雅黑"/>
                      <w:b/>
                      <w:bCs/>
                      <w:color w:val="000000"/>
                      <w:sz w:val="20"/>
                      <w:szCs w:val="20"/>
                    </w:rPr>
                    <w:t>network-controlled</w:t>
                  </w:r>
                  <w:r w:rsidRPr="005448B0">
                    <w:rPr>
                      <w:rFonts w:eastAsia="微软雅黑"/>
                      <w:color w:val="000000"/>
                      <w:sz w:val="20"/>
                      <w:szCs w:val="20"/>
                    </w:rPr>
                    <w:t xml:space="preserve"> activation/deactivation of </w:t>
                  </w:r>
                  <w:r w:rsidRPr="005448B0">
                    <w:rPr>
                      <w:rFonts w:eastAsia="微软雅黑"/>
                      <w:b/>
                      <w:bCs/>
                      <w:color w:val="0000FF"/>
                      <w:sz w:val="20"/>
                      <w:szCs w:val="20"/>
                    </w:rPr>
                    <w:t>two Pre-MG</w:t>
                  </w:r>
                  <w:r w:rsidRPr="005448B0">
                    <w:rPr>
                      <w:rFonts w:eastAsia="微软雅黑"/>
                      <w:color w:val="0000FF"/>
                      <w:sz w:val="20"/>
                      <w:szCs w:val="20"/>
                    </w:rPr>
                    <w:t xml:space="preserve"> </w:t>
                  </w:r>
                  <w:r w:rsidRPr="005448B0">
                    <w:rPr>
                      <w:rFonts w:eastAsia="微软雅黑"/>
                      <w:color w:val="000000"/>
                      <w:sz w:val="20"/>
                      <w:szCs w:val="20"/>
                    </w:rPr>
                    <w:t xml:space="preserve">for </w:t>
                  </w:r>
                  <w:r w:rsidRPr="005448B0">
                    <w:rPr>
                      <w:rFonts w:eastAsia="微软雅黑"/>
                      <w:b/>
                      <w:bCs/>
                      <w:color w:val="0000FF"/>
                      <w:sz w:val="20"/>
                      <w:szCs w:val="20"/>
                    </w:rPr>
                    <w:t>FR</w:t>
                  </w:r>
                  <w:r w:rsidRPr="005448B0">
                    <w:rPr>
                      <w:rFonts w:eastAsia="微软雅黑"/>
                      <w:b/>
                      <w:bCs/>
                      <w:color w:val="FF0000"/>
                      <w:sz w:val="20"/>
                      <w:szCs w:val="20"/>
                    </w:rPr>
                    <w:t>1</w:t>
                  </w:r>
                </w:p>
              </w:tc>
              <w:tc>
                <w:tcPr>
                  <w:tcW w:w="4883" w:type="dxa"/>
                  <w:tcBorders>
                    <w:top w:val="nil"/>
                    <w:left w:val="nil"/>
                    <w:bottom w:val="single" w:sz="8" w:space="0" w:color="A3A3A3"/>
                    <w:right w:val="single" w:sz="8" w:space="0" w:color="A3A3A3"/>
                  </w:tcBorders>
                  <w:tcMar>
                    <w:top w:w="80" w:type="dxa"/>
                    <w:left w:w="80" w:type="dxa"/>
                    <w:bottom w:w="80" w:type="dxa"/>
                    <w:right w:w="80" w:type="dxa"/>
                  </w:tcMar>
                  <w:hideMark/>
                </w:tcPr>
                <w:p w14:paraId="7552D313"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Verify that the UE correctly activates and deactivates the pre-MG and makes correct measurement and reporting of an event with activated and deactivated pre-MG</w:t>
                  </w:r>
                </w:p>
                <w:p w14:paraId="057871B9"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Multiple Pre-MG activation/deactivation delay</w:t>
                  </w:r>
                </w:p>
                <w:p w14:paraId="78AF7662"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Verify that the UE makes correct reporting of an event:</w:t>
                  </w:r>
                </w:p>
                <w:p w14:paraId="7E5D85EF" w14:textId="77777777" w:rsidR="006F7967" w:rsidRPr="005448B0" w:rsidRDefault="006F7967" w:rsidP="00BF2D35">
                  <w:pPr>
                    <w:pStyle w:val="affd"/>
                    <w:widowControl/>
                    <w:numPr>
                      <w:ilvl w:val="0"/>
                      <w:numId w:val="17"/>
                    </w:numPr>
                    <w:overflowPunct w:val="0"/>
                    <w:autoSpaceDE w:val="0"/>
                    <w:autoSpaceDN w:val="0"/>
                    <w:adjustRightInd w:val="0"/>
                    <w:spacing w:after="180" w:line="240" w:lineRule="auto"/>
                    <w:ind w:left="360" w:firstLineChars="0"/>
                    <w:textAlignment w:val="baseline"/>
                    <w:rPr>
                      <w:rFonts w:eastAsia="微软雅黑"/>
                      <w:color w:val="000000"/>
                      <w:sz w:val="20"/>
                      <w:szCs w:val="20"/>
                    </w:rPr>
                  </w:pPr>
                  <w:r w:rsidRPr="005448B0">
                    <w:rPr>
                      <w:rFonts w:eastAsia="微软雅黑"/>
                      <w:color w:val="000000"/>
                      <w:sz w:val="20"/>
                      <w:szCs w:val="20"/>
                      <w:lang w:val="sv-SE"/>
                    </w:rPr>
                    <w:t>After pre-MG being activated by UE network-controlled, UE can report the results of Cell2 and Cell3 within the required period.</w:t>
                  </w:r>
                  <w:r w:rsidRPr="005448B0">
                    <w:rPr>
                      <w:rFonts w:eastAsia="微软雅黑"/>
                      <w:color w:val="000000"/>
                      <w:sz w:val="20"/>
                      <w:szCs w:val="20"/>
                    </w:rPr>
                    <w:t>     </w:t>
                  </w:r>
                </w:p>
              </w:tc>
              <w:tc>
                <w:tcPr>
                  <w:tcW w:w="1419" w:type="dxa"/>
                  <w:tcBorders>
                    <w:top w:val="nil"/>
                    <w:left w:val="nil"/>
                    <w:bottom w:val="single" w:sz="8" w:space="0" w:color="A3A3A3"/>
                    <w:right w:val="single" w:sz="8" w:space="0" w:color="A3A3A3"/>
                  </w:tcBorders>
                </w:tcPr>
                <w:p w14:paraId="64E8173C" w14:textId="77777777" w:rsidR="006F7967" w:rsidRPr="005448B0" w:rsidRDefault="006F7967" w:rsidP="006F7967">
                  <w:pPr>
                    <w:rPr>
                      <w:rFonts w:eastAsia="微软雅黑"/>
                      <w:color w:val="000000"/>
                      <w:sz w:val="20"/>
                      <w:szCs w:val="20"/>
                      <w:lang w:val="sv-SE"/>
                    </w:rPr>
                  </w:pPr>
                  <w:r w:rsidRPr="005448B0">
                    <w:rPr>
                      <w:rFonts w:eastAsia="微软雅黑"/>
                      <w:color w:val="000000"/>
                      <w:sz w:val="20"/>
                      <w:szCs w:val="20"/>
                      <w:lang w:val="sv-SE"/>
                    </w:rPr>
                    <w:t>CMCC</w:t>
                  </w:r>
                </w:p>
              </w:tc>
            </w:tr>
          </w:tbl>
          <w:p w14:paraId="5788018D" w14:textId="77777777" w:rsidR="00491EB5" w:rsidRPr="005448B0" w:rsidRDefault="00491EB5" w:rsidP="00EC5F24">
            <w:pPr>
              <w:overflowPunct w:val="0"/>
              <w:autoSpaceDE w:val="0"/>
              <w:autoSpaceDN w:val="0"/>
              <w:adjustRightInd w:val="0"/>
              <w:textAlignment w:val="baseline"/>
              <w:rPr>
                <w:rFonts w:eastAsiaTheme="minorEastAsia"/>
                <w:color w:val="000000" w:themeColor="text1"/>
                <w:sz w:val="20"/>
                <w:szCs w:val="20"/>
              </w:rPr>
            </w:pPr>
          </w:p>
          <w:p w14:paraId="220E7787" w14:textId="77777777" w:rsidR="00B51CC0" w:rsidRPr="005448B0" w:rsidRDefault="00B51CC0" w:rsidP="00B51CC0">
            <w:pPr>
              <w:rPr>
                <w:rFonts w:eastAsia="PMingLiU"/>
                <w:sz w:val="20"/>
                <w:szCs w:val="20"/>
                <w:lang w:eastAsia="zh-TW"/>
              </w:rPr>
            </w:pPr>
            <w:r w:rsidRPr="005448B0">
              <w:rPr>
                <w:rFonts w:eastAsia="PMingLiU"/>
                <w:sz w:val="20"/>
                <w:szCs w:val="20"/>
                <w:lang w:eastAsia="zh-TW"/>
              </w:rPr>
              <w:t xml:space="preserve">&lt; </w:t>
            </w:r>
            <w:r w:rsidRPr="005448B0">
              <w:rPr>
                <w:rFonts w:eastAsia="PMingLiU"/>
                <w:b/>
                <w:bCs/>
                <w:sz w:val="20"/>
                <w:szCs w:val="20"/>
                <w:lang w:eastAsia="zh-TW"/>
              </w:rPr>
              <w:t>Way Forward</w:t>
            </w:r>
            <w:r w:rsidRPr="005448B0">
              <w:rPr>
                <w:rFonts w:eastAsia="PMingLiU"/>
                <w:sz w:val="20"/>
                <w:szCs w:val="20"/>
                <w:lang w:eastAsia="zh-TW"/>
              </w:rPr>
              <w:t xml:space="preserve"> &gt;</w:t>
            </w:r>
          </w:p>
          <w:p w14:paraId="200C4AA4" w14:textId="77777777" w:rsidR="00B51CC0" w:rsidRPr="005448B0" w:rsidRDefault="00B51CC0" w:rsidP="00B51CC0">
            <w:pPr>
              <w:rPr>
                <w:rFonts w:eastAsia="PMingLiU"/>
                <w:sz w:val="20"/>
                <w:szCs w:val="20"/>
                <w:lang w:eastAsia="zh-TW"/>
              </w:rPr>
            </w:pPr>
            <w:r w:rsidRPr="005448B0">
              <w:rPr>
                <w:rFonts w:eastAsia="PMingLiU"/>
                <w:b/>
                <w:bCs/>
                <w:sz w:val="20"/>
                <w:szCs w:val="20"/>
                <w:lang w:eastAsia="zh-TW"/>
              </w:rPr>
              <w:t>FFS</w:t>
            </w:r>
            <w:r w:rsidRPr="005448B0">
              <w:rPr>
                <w:rFonts w:eastAsia="PMingLiU"/>
                <w:sz w:val="20"/>
                <w:szCs w:val="20"/>
                <w:lang w:eastAsia="zh-TW"/>
              </w:rPr>
              <w:t xml:space="preserve"> the following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4"/>
              <w:gridCol w:w="2455"/>
              <w:gridCol w:w="4810"/>
              <w:gridCol w:w="1412"/>
            </w:tblGrid>
            <w:tr w:rsidR="00B51CC0" w:rsidRPr="005448B0" w14:paraId="63B3BF43" w14:textId="77777777" w:rsidTr="00A153F2">
              <w:tc>
                <w:tcPr>
                  <w:tcW w:w="850" w:type="dxa"/>
                  <w:shd w:val="clear" w:color="auto" w:fill="DEEAF6" w:themeFill="accent1" w:themeFillTint="33"/>
                  <w:tcMar>
                    <w:top w:w="80" w:type="dxa"/>
                    <w:left w:w="80" w:type="dxa"/>
                    <w:bottom w:w="80" w:type="dxa"/>
                    <w:right w:w="80" w:type="dxa"/>
                  </w:tcMar>
                  <w:hideMark/>
                </w:tcPr>
                <w:p w14:paraId="2365D0D9" w14:textId="77777777" w:rsidR="00B51CC0" w:rsidRPr="005448B0" w:rsidRDefault="00B51CC0" w:rsidP="00B51CC0">
                  <w:pPr>
                    <w:rPr>
                      <w:rFonts w:eastAsia="微软雅黑"/>
                      <w:b/>
                      <w:bCs/>
                      <w:color w:val="000000"/>
                      <w:sz w:val="20"/>
                      <w:szCs w:val="20"/>
                    </w:rPr>
                  </w:pPr>
                  <w:r w:rsidRPr="005448B0">
                    <w:rPr>
                      <w:rFonts w:eastAsia="微软雅黑"/>
                      <w:b/>
                      <w:bCs/>
                      <w:color w:val="000000"/>
                      <w:sz w:val="20"/>
                      <w:szCs w:val="20"/>
                    </w:rPr>
                    <w:t>No</w:t>
                  </w:r>
                </w:p>
              </w:tc>
              <w:tc>
                <w:tcPr>
                  <w:tcW w:w="2467" w:type="dxa"/>
                  <w:shd w:val="clear" w:color="auto" w:fill="DEEAF6" w:themeFill="accent1" w:themeFillTint="33"/>
                  <w:tcMar>
                    <w:top w:w="80" w:type="dxa"/>
                    <w:left w:w="80" w:type="dxa"/>
                    <w:bottom w:w="80" w:type="dxa"/>
                    <w:right w:w="80" w:type="dxa"/>
                  </w:tcMar>
                  <w:hideMark/>
                </w:tcPr>
                <w:p w14:paraId="1409E6A8" w14:textId="77777777" w:rsidR="00B51CC0" w:rsidRPr="005448B0" w:rsidRDefault="00B51CC0" w:rsidP="00B51CC0">
                  <w:pPr>
                    <w:rPr>
                      <w:rFonts w:eastAsia="微软雅黑"/>
                      <w:b/>
                      <w:bCs/>
                      <w:color w:val="000000"/>
                      <w:sz w:val="20"/>
                      <w:szCs w:val="20"/>
                    </w:rPr>
                  </w:pPr>
                  <w:r w:rsidRPr="005448B0">
                    <w:rPr>
                      <w:rFonts w:eastAsia="微软雅黑"/>
                      <w:b/>
                      <w:bCs/>
                      <w:color w:val="000000"/>
                      <w:sz w:val="20"/>
                      <w:szCs w:val="20"/>
                    </w:rPr>
                    <w:t>Test case category</w:t>
                  </w:r>
                </w:p>
              </w:tc>
              <w:tc>
                <w:tcPr>
                  <w:tcW w:w="4883" w:type="dxa"/>
                  <w:shd w:val="clear" w:color="auto" w:fill="DEEAF6" w:themeFill="accent1" w:themeFillTint="33"/>
                  <w:tcMar>
                    <w:top w:w="80" w:type="dxa"/>
                    <w:left w:w="80" w:type="dxa"/>
                    <w:bottom w:w="80" w:type="dxa"/>
                    <w:right w:w="80" w:type="dxa"/>
                  </w:tcMar>
                  <w:hideMark/>
                </w:tcPr>
                <w:p w14:paraId="5AE27BFE" w14:textId="77777777" w:rsidR="00B51CC0" w:rsidRPr="005448B0" w:rsidRDefault="00B51CC0" w:rsidP="00B51CC0">
                  <w:pPr>
                    <w:pStyle w:val="affd"/>
                    <w:ind w:left="720" w:firstLineChars="0" w:hanging="360"/>
                    <w:rPr>
                      <w:rFonts w:eastAsia="微软雅黑"/>
                      <w:b/>
                      <w:bCs/>
                      <w:color w:val="000000"/>
                      <w:sz w:val="20"/>
                      <w:szCs w:val="20"/>
                      <w:lang w:val="en-US"/>
                    </w:rPr>
                  </w:pPr>
                  <w:r w:rsidRPr="005448B0">
                    <w:rPr>
                      <w:rFonts w:eastAsia="微软雅黑"/>
                      <w:b/>
                      <w:bCs/>
                      <w:color w:val="000000"/>
                      <w:sz w:val="20"/>
                      <w:szCs w:val="20"/>
                      <w:lang w:val="en-US"/>
                    </w:rPr>
                    <w:t xml:space="preserve">Test purpose </w:t>
                  </w:r>
                </w:p>
              </w:tc>
              <w:tc>
                <w:tcPr>
                  <w:tcW w:w="1419" w:type="dxa"/>
                  <w:shd w:val="clear" w:color="auto" w:fill="DEEAF6" w:themeFill="accent1" w:themeFillTint="33"/>
                </w:tcPr>
                <w:p w14:paraId="3DBBAB9F" w14:textId="77777777" w:rsidR="00B51CC0" w:rsidRPr="005448B0" w:rsidRDefault="00B51CC0" w:rsidP="00B51CC0">
                  <w:pPr>
                    <w:rPr>
                      <w:rFonts w:eastAsia="微软雅黑"/>
                      <w:b/>
                      <w:bCs/>
                      <w:color w:val="000000"/>
                      <w:sz w:val="20"/>
                      <w:szCs w:val="20"/>
                    </w:rPr>
                  </w:pPr>
                  <w:r w:rsidRPr="005448B0">
                    <w:rPr>
                      <w:rFonts w:eastAsia="微软雅黑"/>
                      <w:b/>
                      <w:bCs/>
                      <w:color w:val="000000"/>
                      <w:sz w:val="20"/>
                      <w:szCs w:val="20"/>
                    </w:rPr>
                    <w:t>Volunteering company</w:t>
                  </w:r>
                </w:p>
              </w:tc>
            </w:tr>
            <w:tr w:rsidR="00B51CC0" w:rsidRPr="005448B0" w14:paraId="2094DF8C" w14:textId="77777777" w:rsidTr="00A153F2">
              <w:tc>
                <w:tcPr>
                  <w:tcW w:w="850" w:type="dxa"/>
                  <w:tcMar>
                    <w:top w:w="80" w:type="dxa"/>
                    <w:left w:w="80" w:type="dxa"/>
                    <w:bottom w:w="80" w:type="dxa"/>
                    <w:right w:w="80" w:type="dxa"/>
                  </w:tcMar>
                  <w:hideMark/>
                </w:tcPr>
                <w:p w14:paraId="01BD58A4" w14:textId="77777777" w:rsidR="00B51CC0" w:rsidRPr="005448B0" w:rsidRDefault="00B51CC0" w:rsidP="00B51CC0">
                  <w:pPr>
                    <w:rPr>
                      <w:rFonts w:eastAsia="微软雅黑"/>
                      <w:color w:val="000000"/>
                      <w:sz w:val="20"/>
                      <w:szCs w:val="20"/>
                    </w:rPr>
                  </w:pPr>
                  <w:r w:rsidRPr="005448B0">
                    <w:rPr>
                      <w:rFonts w:eastAsia="微软雅黑"/>
                      <w:color w:val="ED7D31" w:themeColor="accent2"/>
                      <w:sz w:val="20"/>
                      <w:szCs w:val="20"/>
                    </w:rPr>
                    <w:t>Con-Pre-MG TC5</w:t>
                  </w:r>
                </w:p>
              </w:tc>
              <w:tc>
                <w:tcPr>
                  <w:tcW w:w="2467" w:type="dxa"/>
                  <w:tcMar>
                    <w:top w:w="80" w:type="dxa"/>
                    <w:left w:w="80" w:type="dxa"/>
                    <w:bottom w:w="80" w:type="dxa"/>
                    <w:right w:w="80" w:type="dxa"/>
                  </w:tcMar>
                  <w:hideMark/>
                </w:tcPr>
                <w:p w14:paraId="57FE4340" w14:textId="77777777" w:rsidR="00B51CC0" w:rsidRPr="005448B0" w:rsidRDefault="00B51CC0" w:rsidP="00B51CC0">
                  <w:pPr>
                    <w:rPr>
                      <w:rFonts w:eastAsia="微软雅黑"/>
                      <w:color w:val="000000"/>
                      <w:sz w:val="20"/>
                      <w:szCs w:val="20"/>
                    </w:rPr>
                  </w:pPr>
                  <w:r w:rsidRPr="005448B0">
                    <w:rPr>
                      <w:rFonts w:eastAsia="微软雅黑"/>
                      <w:color w:val="000000"/>
                      <w:sz w:val="20"/>
                      <w:szCs w:val="20"/>
                    </w:rPr>
                    <w:t xml:space="preserve">Inter-frequency measurement with autonomous activation/deactivation of Pre-MG in </w:t>
                  </w:r>
                  <w:r w:rsidRPr="005448B0">
                    <w:rPr>
                      <w:rFonts w:eastAsia="微软雅黑"/>
                      <w:b/>
                      <w:bCs/>
                      <w:color w:val="000000"/>
                      <w:sz w:val="20"/>
                      <w:szCs w:val="20"/>
                    </w:rPr>
                    <w:t>FR1</w:t>
                  </w:r>
                  <w:r w:rsidRPr="005448B0">
                    <w:rPr>
                      <w:rFonts w:eastAsia="微软雅黑"/>
                      <w:color w:val="000000"/>
                      <w:sz w:val="20"/>
                      <w:szCs w:val="20"/>
                    </w:rPr>
                    <w:t xml:space="preserve"> with </w:t>
                  </w:r>
                  <w:r w:rsidRPr="005448B0">
                    <w:rPr>
                      <w:rFonts w:eastAsia="微软雅黑"/>
                      <w:color w:val="0000FF"/>
                      <w:sz w:val="20"/>
                      <w:szCs w:val="20"/>
                    </w:rPr>
                    <w:t>dynamic collision</w:t>
                  </w:r>
                </w:p>
              </w:tc>
              <w:tc>
                <w:tcPr>
                  <w:tcW w:w="4883" w:type="dxa"/>
                  <w:tcMar>
                    <w:top w:w="80" w:type="dxa"/>
                    <w:left w:w="80" w:type="dxa"/>
                    <w:bottom w:w="80" w:type="dxa"/>
                    <w:right w:w="80" w:type="dxa"/>
                  </w:tcMar>
                  <w:hideMark/>
                </w:tcPr>
                <w:p w14:paraId="5066C684" w14:textId="77777777" w:rsidR="00B51CC0" w:rsidRPr="005448B0" w:rsidRDefault="00B51CC0" w:rsidP="00BF2D35">
                  <w:pPr>
                    <w:pStyle w:val="affd"/>
                    <w:widowControl/>
                    <w:numPr>
                      <w:ilvl w:val="0"/>
                      <w:numId w:val="17"/>
                    </w:numPr>
                    <w:overflowPunct w:val="0"/>
                    <w:autoSpaceDE w:val="0"/>
                    <w:autoSpaceDN w:val="0"/>
                    <w:adjustRightInd w:val="0"/>
                    <w:spacing w:after="180" w:line="240" w:lineRule="auto"/>
                    <w:ind w:firstLineChars="0"/>
                    <w:rPr>
                      <w:rFonts w:eastAsia="微软雅黑"/>
                      <w:color w:val="000000"/>
                      <w:sz w:val="20"/>
                      <w:szCs w:val="20"/>
                      <w:lang w:val="en-US"/>
                    </w:rPr>
                  </w:pPr>
                  <w:r w:rsidRPr="005448B0">
                    <w:rPr>
                      <w:rFonts w:eastAsia="微软雅黑"/>
                      <w:color w:val="000000"/>
                      <w:sz w:val="20"/>
                      <w:szCs w:val="20"/>
                      <w:lang w:val="en-US"/>
                    </w:rPr>
                    <w:t>Verify the gap association;</w:t>
                  </w:r>
                </w:p>
                <w:p w14:paraId="11DAA5C0" w14:textId="77777777" w:rsidR="00B51CC0" w:rsidRPr="005448B0" w:rsidRDefault="00B51CC0" w:rsidP="00B51CC0">
                  <w:pPr>
                    <w:rPr>
                      <w:rFonts w:eastAsia="微软雅黑"/>
                      <w:color w:val="000000"/>
                      <w:sz w:val="20"/>
                      <w:szCs w:val="20"/>
                    </w:rPr>
                  </w:pPr>
                  <w:r w:rsidRPr="005448B0">
                    <w:rPr>
                      <w:rFonts w:eastAsia="微软雅黑"/>
                      <w:color w:val="000000"/>
                      <w:sz w:val="20"/>
                      <w:szCs w:val="20"/>
                    </w:rPr>
                    <w:t> </w:t>
                  </w:r>
                  <w:r w:rsidRPr="005448B0">
                    <w:rPr>
                      <w:rFonts w:ascii="Symbol" w:eastAsia="微软雅黑" w:hAnsi="Symbol"/>
                      <w:color w:val="000000"/>
                      <w:sz w:val="20"/>
                      <w:szCs w:val="20"/>
                    </w:rPr>
                    <w:t></w:t>
                  </w:r>
                  <w:r w:rsidRPr="005448B0">
                    <w:rPr>
                      <w:rFonts w:eastAsia="微软雅黑"/>
                      <w:color w:val="000000"/>
                      <w:sz w:val="20"/>
                      <w:szCs w:val="20"/>
                    </w:rPr>
                    <w:t>       Verify the dynamic gap collision when Pre-MG activation</w:t>
                  </w:r>
                </w:p>
                <w:p w14:paraId="0C156A87" w14:textId="77777777" w:rsidR="00B51CC0" w:rsidRPr="005448B0" w:rsidRDefault="00B51CC0" w:rsidP="00B51CC0">
                  <w:pPr>
                    <w:pStyle w:val="affd"/>
                    <w:ind w:firstLineChars="0" w:firstLine="0"/>
                    <w:rPr>
                      <w:rFonts w:eastAsia="微软雅黑"/>
                      <w:color w:val="000000"/>
                      <w:sz w:val="20"/>
                      <w:szCs w:val="20"/>
                      <w:lang w:val="en-US"/>
                    </w:rPr>
                  </w:pPr>
                  <w:r w:rsidRPr="005448B0">
                    <w:rPr>
                      <w:rFonts w:eastAsia="微软雅黑"/>
                      <w:color w:val="000000"/>
                      <w:sz w:val="20"/>
                      <w:szCs w:val="20"/>
                      <w:lang w:val="en-US"/>
                    </w:rPr>
                    <w:t>•             the UE shall NOT report corresponding valid ACK/NACK for those PDSCHs scheduled in the slots overlapped with the Type2 MG occasions.</w:t>
                  </w:r>
                </w:p>
                <w:p w14:paraId="2CA4843A" w14:textId="77777777" w:rsidR="00B51CC0" w:rsidRPr="005448B0" w:rsidRDefault="00B51CC0" w:rsidP="00B51CC0">
                  <w:pPr>
                    <w:pStyle w:val="affd"/>
                    <w:ind w:firstLineChars="0" w:firstLine="0"/>
                    <w:rPr>
                      <w:rFonts w:eastAsia="微软雅黑"/>
                      <w:color w:val="000000"/>
                      <w:sz w:val="20"/>
                      <w:szCs w:val="20"/>
                      <w:lang w:val="en-US"/>
                    </w:rPr>
                  </w:pPr>
                  <w:r w:rsidRPr="005448B0">
                    <w:rPr>
                      <w:rFonts w:eastAsia="微软雅黑"/>
                      <w:color w:val="000000"/>
                      <w:sz w:val="20"/>
                      <w:szCs w:val="20"/>
                      <w:lang w:val="en-US"/>
                    </w:rPr>
                    <w:t>•             the UE shall be able to receive PDSCH and report corresponding valid ACK/NACK for those PDSCHs scheduled in the slots overlapped with the Pre-MG occasion overlapped in dynamic collision</w:t>
                  </w:r>
                </w:p>
              </w:tc>
              <w:tc>
                <w:tcPr>
                  <w:tcW w:w="1419" w:type="dxa"/>
                </w:tcPr>
                <w:p w14:paraId="3E716DFA" w14:textId="77777777" w:rsidR="00B51CC0" w:rsidRPr="005448B0" w:rsidRDefault="00B51CC0" w:rsidP="00B51CC0">
                  <w:pPr>
                    <w:rPr>
                      <w:rFonts w:eastAsia="微软雅黑"/>
                      <w:color w:val="000000"/>
                      <w:sz w:val="20"/>
                      <w:szCs w:val="20"/>
                    </w:rPr>
                  </w:pPr>
                </w:p>
              </w:tc>
            </w:tr>
            <w:tr w:rsidR="00B51CC0" w:rsidRPr="005448B0" w14:paraId="6AA1E0BE" w14:textId="77777777" w:rsidTr="00A153F2">
              <w:tc>
                <w:tcPr>
                  <w:tcW w:w="850" w:type="dxa"/>
                  <w:tcMar>
                    <w:top w:w="80" w:type="dxa"/>
                    <w:left w:w="80" w:type="dxa"/>
                    <w:bottom w:w="80" w:type="dxa"/>
                    <w:right w:w="80" w:type="dxa"/>
                  </w:tcMar>
                  <w:hideMark/>
                </w:tcPr>
                <w:p w14:paraId="0A50BB87" w14:textId="77777777" w:rsidR="00B51CC0" w:rsidRPr="005448B0" w:rsidRDefault="00B51CC0" w:rsidP="00B51CC0">
                  <w:pPr>
                    <w:rPr>
                      <w:rFonts w:eastAsia="微软雅黑"/>
                      <w:color w:val="000000"/>
                      <w:sz w:val="20"/>
                      <w:szCs w:val="20"/>
                    </w:rPr>
                  </w:pPr>
                  <w:r w:rsidRPr="005448B0">
                    <w:rPr>
                      <w:rFonts w:eastAsia="微软雅黑"/>
                      <w:color w:val="ED7D31" w:themeColor="accent2"/>
                      <w:sz w:val="20"/>
                      <w:szCs w:val="20"/>
                    </w:rPr>
                    <w:t>Con-Pre-MG TC6</w:t>
                  </w:r>
                </w:p>
              </w:tc>
              <w:tc>
                <w:tcPr>
                  <w:tcW w:w="2467" w:type="dxa"/>
                  <w:tcMar>
                    <w:top w:w="80" w:type="dxa"/>
                    <w:left w:w="80" w:type="dxa"/>
                    <w:bottom w:w="80" w:type="dxa"/>
                    <w:right w:w="80" w:type="dxa"/>
                  </w:tcMar>
                  <w:hideMark/>
                </w:tcPr>
                <w:p w14:paraId="5636F053" w14:textId="77777777" w:rsidR="00B51CC0" w:rsidRPr="005448B0" w:rsidRDefault="00B51CC0" w:rsidP="00B51CC0">
                  <w:pPr>
                    <w:rPr>
                      <w:rFonts w:eastAsia="微软雅黑"/>
                      <w:color w:val="000000"/>
                      <w:sz w:val="20"/>
                      <w:szCs w:val="20"/>
                    </w:rPr>
                  </w:pPr>
                  <w:r w:rsidRPr="005448B0">
                    <w:rPr>
                      <w:rFonts w:eastAsia="微软雅黑"/>
                      <w:color w:val="000000"/>
                      <w:sz w:val="20"/>
                      <w:szCs w:val="20"/>
                    </w:rPr>
                    <w:t xml:space="preserve">Inter-frequency measurement with network-controlled activation/deactivation of Pre-MG in </w:t>
                  </w:r>
                  <w:r w:rsidRPr="005448B0">
                    <w:rPr>
                      <w:rFonts w:eastAsia="微软雅黑"/>
                      <w:b/>
                      <w:bCs/>
                      <w:color w:val="000000"/>
                      <w:sz w:val="20"/>
                      <w:szCs w:val="20"/>
                    </w:rPr>
                    <w:t>FR2</w:t>
                  </w:r>
                  <w:r w:rsidRPr="005448B0">
                    <w:rPr>
                      <w:rFonts w:eastAsia="微软雅黑"/>
                      <w:color w:val="000000"/>
                      <w:sz w:val="20"/>
                      <w:szCs w:val="20"/>
                    </w:rPr>
                    <w:t xml:space="preserve"> with </w:t>
                  </w:r>
                  <w:r w:rsidRPr="005448B0">
                    <w:rPr>
                      <w:rFonts w:eastAsia="微软雅黑"/>
                      <w:color w:val="0000FF"/>
                      <w:sz w:val="20"/>
                      <w:szCs w:val="20"/>
                    </w:rPr>
                    <w:t>dynamic collision</w:t>
                  </w:r>
                </w:p>
              </w:tc>
              <w:tc>
                <w:tcPr>
                  <w:tcW w:w="4883" w:type="dxa"/>
                  <w:tcMar>
                    <w:top w:w="80" w:type="dxa"/>
                    <w:left w:w="80" w:type="dxa"/>
                    <w:bottom w:w="80" w:type="dxa"/>
                    <w:right w:w="80" w:type="dxa"/>
                  </w:tcMar>
                  <w:hideMark/>
                </w:tcPr>
                <w:p w14:paraId="14AE8888" w14:textId="77777777" w:rsidR="00B51CC0" w:rsidRPr="005448B0" w:rsidRDefault="00B51CC0" w:rsidP="00B51CC0">
                  <w:pPr>
                    <w:ind w:hanging="360"/>
                    <w:rPr>
                      <w:rFonts w:eastAsia="微软雅黑"/>
                      <w:color w:val="000000"/>
                      <w:sz w:val="20"/>
                      <w:szCs w:val="20"/>
                    </w:rPr>
                  </w:pPr>
                  <w:r w:rsidRPr="005448B0">
                    <w:rPr>
                      <w:rFonts w:ascii="Symbol" w:eastAsia="微软雅黑" w:hAnsi="Symbol"/>
                      <w:color w:val="000000"/>
                      <w:sz w:val="20"/>
                      <w:szCs w:val="20"/>
                    </w:rPr>
                    <w:t></w:t>
                  </w:r>
                  <w:r w:rsidRPr="005448B0">
                    <w:rPr>
                      <w:rFonts w:eastAsia="微软雅黑"/>
                      <w:color w:val="000000"/>
                      <w:sz w:val="20"/>
                      <w:szCs w:val="20"/>
                    </w:rPr>
                    <w:t>       Verify the gap association;</w:t>
                  </w:r>
                </w:p>
                <w:p w14:paraId="06B87DDC" w14:textId="77777777" w:rsidR="00B51CC0" w:rsidRPr="005448B0" w:rsidRDefault="00B51CC0" w:rsidP="00B51CC0">
                  <w:pPr>
                    <w:ind w:hanging="360"/>
                    <w:rPr>
                      <w:rFonts w:eastAsia="微软雅黑"/>
                      <w:color w:val="000000"/>
                      <w:sz w:val="20"/>
                      <w:szCs w:val="20"/>
                    </w:rPr>
                  </w:pPr>
                  <w:r w:rsidRPr="005448B0">
                    <w:rPr>
                      <w:rFonts w:ascii="Symbol" w:eastAsia="微软雅黑" w:hAnsi="Symbol"/>
                      <w:color w:val="000000"/>
                      <w:sz w:val="20"/>
                      <w:szCs w:val="20"/>
                    </w:rPr>
                    <w:t></w:t>
                  </w:r>
                  <w:r w:rsidRPr="005448B0">
                    <w:rPr>
                      <w:rFonts w:eastAsia="微软雅黑"/>
                      <w:color w:val="000000"/>
                      <w:sz w:val="20"/>
                      <w:szCs w:val="20"/>
                    </w:rPr>
                    <w:t>       Verify the dynamic gap collision when Pre-MG activation</w:t>
                  </w:r>
                </w:p>
                <w:p w14:paraId="6EC11A17" w14:textId="77777777" w:rsidR="00B51CC0" w:rsidRPr="005448B0" w:rsidRDefault="00B51CC0" w:rsidP="00B51CC0">
                  <w:pPr>
                    <w:pStyle w:val="affd"/>
                    <w:ind w:firstLineChars="0" w:firstLine="0"/>
                    <w:rPr>
                      <w:rFonts w:eastAsia="微软雅黑"/>
                      <w:color w:val="000000"/>
                      <w:sz w:val="20"/>
                      <w:szCs w:val="20"/>
                      <w:lang w:val="en-US"/>
                    </w:rPr>
                  </w:pPr>
                  <w:r w:rsidRPr="005448B0">
                    <w:rPr>
                      <w:rFonts w:eastAsia="微软雅黑"/>
                      <w:color w:val="000000"/>
                      <w:sz w:val="20"/>
                      <w:szCs w:val="20"/>
                      <w:lang w:val="en-US"/>
                    </w:rPr>
                    <w:t>•             the UE shall NOT report corresponding valid ACK/NACK for those PDSCHs scheduled in the slots overlapped with the Type2 MG occasions.</w:t>
                  </w:r>
                </w:p>
                <w:p w14:paraId="0112D4E7" w14:textId="77777777" w:rsidR="00B51CC0" w:rsidRPr="005448B0" w:rsidRDefault="00B51CC0" w:rsidP="00B51CC0">
                  <w:pPr>
                    <w:rPr>
                      <w:rFonts w:eastAsia="微软雅黑"/>
                      <w:color w:val="000000"/>
                      <w:sz w:val="20"/>
                      <w:szCs w:val="20"/>
                    </w:rPr>
                  </w:pPr>
                  <w:r w:rsidRPr="005448B0">
                    <w:rPr>
                      <w:rFonts w:eastAsia="微软雅黑"/>
                      <w:color w:val="000000"/>
                      <w:sz w:val="20"/>
                      <w:szCs w:val="20"/>
                    </w:rPr>
                    <w:t>•             the UE shall be able to receive PDSCH and report corresponding valid ACK/NACK for those PDSCHs scheduled in the slots overlapped with the Pre-MG occasion overlapped in dynamic collision</w:t>
                  </w:r>
                </w:p>
              </w:tc>
              <w:tc>
                <w:tcPr>
                  <w:tcW w:w="1419" w:type="dxa"/>
                </w:tcPr>
                <w:p w14:paraId="4A7E4ECD" w14:textId="77777777" w:rsidR="00B51CC0" w:rsidRPr="005448B0" w:rsidRDefault="00B51CC0" w:rsidP="00B51CC0">
                  <w:pPr>
                    <w:ind w:hanging="360"/>
                    <w:rPr>
                      <w:rFonts w:ascii="Symbol" w:eastAsia="微软雅黑" w:hAnsi="Symbol"/>
                      <w:color w:val="000000"/>
                      <w:sz w:val="20"/>
                      <w:szCs w:val="20"/>
                    </w:rPr>
                  </w:pPr>
                </w:p>
              </w:tc>
            </w:tr>
          </w:tbl>
          <w:p w14:paraId="01C9CBDF" w14:textId="7EE37126" w:rsidR="006F7967" w:rsidRPr="005448B0" w:rsidRDefault="006F7967" w:rsidP="00EC5F24">
            <w:pPr>
              <w:overflowPunct w:val="0"/>
              <w:autoSpaceDE w:val="0"/>
              <w:autoSpaceDN w:val="0"/>
              <w:adjustRightInd w:val="0"/>
              <w:textAlignment w:val="baseline"/>
              <w:rPr>
                <w:rFonts w:eastAsiaTheme="minorEastAsia"/>
                <w:color w:val="000000" w:themeColor="text1"/>
                <w:sz w:val="20"/>
                <w:szCs w:val="20"/>
              </w:rPr>
            </w:pPr>
          </w:p>
        </w:tc>
      </w:tr>
    </w:tbl>
    <w:p w14:paraId="7FB14037" w14:textId="3FA766BC" w:rsidR="00F802A8" w:rsidRDefault="00F802A8" w:rsidP="003D381E">
      <w:pPr>
        <w:jc w:val="both"/>
        <w:rPr>
          <w:rFonts w:eastAsiaTheme="minorEastAsia" w:cs="v4.2.0"/>
          <w:sz w:val="22"/>
          <w:szCs w:val="22"/>
          <w:highlight w:val="lightGray"/>
        </w:rPr>
      </w:pPr>
    </w:p>
    <w:p w14:paraId="4BD35A25" w14:textId="56960062" w:rsidR="004C5055" w:rsidRDefault="00965F41" w:rsidP="004C5055">
      <w:pPr>
        <w:jc w:val="both"/>
        <w:rPr>
          <w:rFonts w:eastAsiaTheme="minorEastAsia" w:cs="v4.2.0"/>
          <w:sz w:val="22"/>
          <w:szCs w:val="22"/>
        </w:rPr>
      </w:pPr>
      <w:r>
        <w:rPr>
          <w:rFonts w:eastAsiaTheme="minorEastAsia" w:cs="v4.2.0"/>
          <w:sz w:val="22"/>
          <w:szCs w:val="22"/>
        </w:rPr>
        <w:lastRenderedPageBreak/>
        <w:t xml:space="preserve">For </w:t>
      </w:r>
      <w:r w:rsidRPr="00965F41">
        <w:rPr>
          <w:rFonts w:eastAsiaTheme="minorEastAsia" w:cs="v4.2.0"/>
          <w:sz w:val="22"/>
          <w:szCs w:val="22"/>
        </w:rPr>
        <w:t>dynamic collision</w:t>
      </w:r>
      <w:r>
        <w:rPr>
          <w:rFonts w:eastAsiaTheme="minorEastAsia" w:cs="v4.2.0"/>
          <w:sz w:val="22"/>
          <w:szCs w:val="22"/>
        </w:rPr>
        <w:t>,</w:t>
      </w:r>
      <w:r w:rsidRPr="00965F41">
        <w:rPr>
          <w:rFonts w:eastAsiaTheme="minorEastAsia" w:cs="v4.2.0"/>
          <w:sz w:val="22"/>
          <w:szCs w:val="22"/>
        </w:rPr>
        <w:t xml:space="preserve"> </w:t>
      </w:r>
      <w:r>
        <w:rPr>
          <w:rFonts w:eastAsiaTheme="minorEastAsia" w:cs="v4.2.0"/>
          <w:sz w:val="22"/>
          <w:szCs w:val="22"/>
        </w:rPr>
        <w:t>s</w:t>
      </w:r>
      <w:r w:rsidR="001515E9" w:rsidRPr="001515E9">
        <w:rPr>
          <w:rFonts w:eastAsiaTheme="minorEastAsia" w:cs="v4.2.0"/>
          <w:sz w:val="22"/>
          <w:szCs w:val="22"/>
        </w:rPr>
        <w:t>ince</w:t>
      </w:r>
      <w:r w:rsidR="001515E9">
        <w:rPr>
          <w:rFonts w:eastAsiaTheme="minorEastAsia" w:cs="v4.2.0"/>
          <w:sz w:val="22"/>
          <w:szCs w:val="22"/>
        </w:rPr>
        <w:t xml:space="preserve"> </w:t>
      </w:r>
      <w:r w:rsidR="00567102">
        <w:rPr>
          <w:rFonts w:eastAsiaTheme="minorEastAsia" w:cs="v4.2.0"/>
          <w:sz w:val="22"/>
          <w:szCs w:val="22"/>
        </w:rPr>
        <w:t>which type of gap is used to perform measurement during dynamic collision is based on priority rule</w:t>
      </w:r>
      <w:r w:rsidR="0036580F">
        <w:rPr>
          <w:rFonts w:eastAsiaTheme="minorEastAsia" w:cs="v4.2.0"/>
          <w:sz w:val="22"/>
          <w:szCs w:val="22"/>
        </w:rPr>
        <w:t>, considering the workload of test cases,</w:t>
      </w:r>
      <w:r w:rsidR="002050F2">
        <w:rPr>
          <w:rFonts w:eastAsiaTheme="minorEastAsia" w:cs="v4.2.0"/>
          <w:sz w:val="22"/>
          <w:szCs w:val="22"/>
        </w:rPr>
        <w:t xml:space="preserve"> </w:t>
      </w:r>
      <w:r w:rsidR="004C5055">
        <w:rPr>
          <w:rFonts w:eastAsiaTheme="minorEastAsia" w:cs="v4.2.0"/>
          <w:sz w:val="22"/>
          <w:szCs w:val="22"/>
        </w:rPr>
        <w:t>it’s proposed not to define test cases for i</w:t>
      </w:r>
      <w:r w:rsidR="004C5055" w:rsidRPr="00612933">
        <w:rPr>
          <w:rFonts w:eastAsiaTheme="minorEastAsia" w:cs="v4.2.0"/>
          <w:sz w:val="22"/>
          <w:szCs w:val="22"/>
        </w:rPr>
        <w:t>nter-frequency measurement with autonomous</w:t>
      </w:r>
      <w:r w:rsidR="004C5055">
        <w:rPr>
          <w:rFonts w:eastAsiaTheme="minorEastAsia" w:cs="v4.2.0"/>
          <w:sz w:val="22"/>
          <w:szCs w:val="22"/>
        </w:rPr>
        <w:t xml:space="preserve"> or </w:t>
      </w:r>
      <w:r w:rsidR="004C5055" w:rsidRPr="00612933">
        <w:rPr>
          <w:rFonts w:eastAsiaTheme="minorEastAsia" w:cs="v4.2.0"/>
          <w:sz w:val="22"/>
          <w:szCs w:val="22"/>
        </w:rPr>
        <w:t>network-controlled activation/deactivation of Pre-MG with dynamic collision</w:t>
      </w:r>
      <w:r w:rsidR="003272B1">
        <w:rPr>
          <w:rFonts w:eastAsiaTheme="minorEastAsia" w:cs="v4.2.0"/>
          <w:sz w:val="22"/>
          <w:szCs w:val="22"/>
        </w:rPr>
        <w:t>.</w:t>
      </w:r>
    </w:p>
    <w:p w14:paraId="54AEC493" w14:textId="5399986D" w:rsidR="003272B1" w:rsidRPr="003272B1" w:rsidRDefault="003272B1" w:rsidP="004C5055">
      <w:pPr>
        <w:jc w:val="both"/>
        <w:rPr>
          <w:rFonts w:eastAsiaTheme="minorEastAsia" w:cs="v4.2.0"/>
          <w:b/>
          <w:i/>
          <w:sz w:val="22"/>
          <w:szCs w:val="22"/>
        </w:rPr>
      </w:pPr>
      <w:r>
        <w:rPr>
          <w:rFonts w:eastAsiaTheme="minorEastAsia" w:cs="v4.2.0"/>
          <w:b/>
          <w:sz w:val="22"/>
          <w:szCs w:val="22"/>
        </w:rPr>
        <w:t>Proposal 1: I</w:t>
      </w:r>
      <w:r w:rsidRPr="003272B1">
        <w:rPr>
          <w:rFonts w:eastAsiaTheme="minorEastAsia" w:cs="v4.2.0"/>
          <w:b/>
          <w:sz w:val="22"/>
          <w:szCs w:val="22"/>
        </w:rPr>
        <w:t>t’s proposed not to define test cases for inter-frequency measurement with autonomous or network-controlled activation/deactivation of Pre-MG with dynamic collision.</w:t>
      </w:r>
    </w:p>
    <w:p w14:paraId="6E7FAC5D" w14:textId="77777777" w:rsidR="0037091D" w:rsidRPr="00D5707E" w:rsidRDefault="0037091D" w:rsidP="003D381E">
      <w:pPr>
        <w:jc w:val="both"/>
        <w:rPr>
          <w:rFonts w:eastAsiaTheme="minorEastAsia" w:cs="v4.2.0"/>
          <w:sz w:val="22"/>
          <w:szCs w:val="22"/>
          <w:highlight w:val="lightGray"/>
        </w:rPr>
      </w:pPr>
    </w:p>
    <w:p w14:paraId="3670C19A" w14:textId="3F05F7E0" w:rsidR="00AD7443" w:rsidRPr="007C3473" w:rsidRDefault="00CB45A6" w:rsidP="00AD7443">
      <w:pPr>
        <w:rPr>
          <w:b/>
          <w:u w:val="single"/>
        </w:rPr>
      </w:pPr>
      <w:r w:rsidRPr="007C3473">
        <w:rPr>
          <w:b/>
          <w:u w:val="single"/>
        </w:rPr>
        <w:t>Test cases for Case 2</w:t>
      </w:r>
    </w:p>
    <w:p w14:paraId="1EC006AA" w14:textId="77777777" w:rsidR="00AD7443" w:rsidRPr="007C3473" w:rsidRDefault="00AD7443" w:rsidP="00AD7443">
      <w:pPr>
        <w:jc w:val="both"/>
        <w:rPr>
          <w:rFonts w:eastAsiaTheme="minorEastAsia" w:cs="v4.2.0"/>
          <w:i/>
          <w:sz w:val="22"/>
          <w:szCs w:val="22"/>
        </w:rPr>
      </w:pPr>
      <w:r w:rsidRPr="007C3473">
        <w:rPr>
          <w:rFonts w:eastAsiaTheme="minorEastAsia" w:cs="v4.2.0" w:hint="eastAsia"/>
          <w:i/>
          <w:sz w:val="22"/>
          <w:szCs w:val="22"/>
        </w:rPr>
        <w:t>S</w:t>
      </w:r>
      <w:r w:rsidRPr="007C3473">
        <w:rPr>
          <w:rFonts w:eastAsiaTheme="minorEastAsia" w:cs="v4.2.0"/>
          <w:i/>
          <w:sz w:val="22"/>
          <w:szCs w:val="22"/>
        </w:rPr>
        <w:t>tatus in the WF [1]</w:t>
      </w:r>
      <w:r w:rsidRPr="007C3473">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AD7443" w:rsidRPr="007C3473" w14:paraId="21989588" w14:textId="77777777" w:rsidTr="00B200F1">
        <w:tc>
          <w:tcPr>
            <w:tcW w:w="9747" w:type="dxa"/>
          </w:tcPr>
          <w:p w14:paraId="4A5CFACC" w14:textId="77777777" w:rsidR="00485BA3" w:rsidRPr="005448B0" w:rsidRDefault="00485BA3" w:rsidP="00485BA3">
            <w:pPr>
              <w:rPr>
                <w:b/>
                <w:color w:val="0070C0"/>
                <w:sz w:val="20"/>
                <w:szCs w:val="20"/>
                <w:u w:val="single"/>
                <w:lang w:eastAsia="ko-KR"/>
              </w:rPr>
            </w:pPr>
            <w:r w:rsidRPr="005448B0">
              <w:rPr>
                <w:b/>
                <w:color w:val="0070C0"/>
                <w:sz w:val="20"/>
                <w:szCs w:val="20"/>
                <w:u w:val="single"/>
                <w:lang w:eastAsia="ko-KR"/>
              </w:rPr>
              <w:t>Issue 4-3-1: [Case 2] Which scenarios shall RAN4 RRM define test cases for NCSG and concurrent MG (Case 2)</w:t>
            </w:r>
          </w:p>
          <w:p w14:paraId="6C0E473D" w14:textId="77777777" w:rsidR="00485BA3" w:rsidRPr="005448B0" w:rsidRDefault="00485BA3" w:rsidP="00485BA3">
            <w:pPr>
              <w:rPr>
                <w:color w:val="000000" w:themeColor="text1"/>
                <w:sz w:val="20"/>
                <w:szCs w:val="20"/>
              </w:rPr>
            </w:pPr>
            <w:r w:rsidRPr="005448B0">
              <w:rPr>
                <w:color w:val="000000" w:themeColor="text1"/>
                <w:sz w:val="20"/>
                <w:szCs w:val="20"/>
              </w:rPr>
              <w:t>&lt;</w:t>
            </w:r>
            <w:r w:rsidRPr="005448B0">
              <w:rPr>
                <w:b/>
                <w:bCs/>
                <w:color w:val="000000" w:themeColor="text1"/>
                <w:sz w:val="20"/>
                <w:szCs w:val="20"/>
                <w:highlight w:val="yellow"/>
              </w:rPr>
              <w:t>Tentative agreement</w:t>
            </w:r>
            <w:r w:rsidRPr="005448B0">
              <w:rPr>
                <w:color w:val="000000" w:themeColor="text1"/>
                <w:sz w:val="20"/>
                <w:szCs w:val="20"/>
              </w:rPr>
              <w:t>&gt;</w:t>
            </w:r>
          </w:p>
          <w:p w14:paraId="7ACFD4E9" w14:textId="77777777" w:rsidR="00485BA3" w:rsidRPr="005448B0" w:rsidRDefault="00485BA3" w:rsidP="00485BA3">
            <w:pPr>
              <w:rPr>
                <w:color w:val="000000" w:themeColor="text1"/>
                <w:sz w:val="20"/>
                <w:szCs w:val="20"/>
              </w:rPr>
            </w:pPr>
            <w:r w:rsidRPr="005448B0">
              <w:rPr>
                <w:sz w:val="20"/>
                <w:szCs w:val="20"/>
                <w:highlight w:val="yellow"/>
              </w:rPr>
              <w:t>The following scenarios be considered in the test cases:</w:t>
            </w:r>
          </w:p>
          <w:p w14:paraId="1227E243" w14:textId="77777777" w:rsidR="00485BA3" w:rsidRPr="005448B0" w:rsidRDefault="00485BA3" w:rsidP="00BF2D35">
            <w:pPr>
              <w:pStyle w:val="affd"/>
              <w:widowControl/>
              <w:numPr>
                <w:ilvl w:val="2"/>
                <w:numId w:val="12"/>
              </w:numPr>
              <w:spacing w:line="240" w:lineRule="auto"/>
              <w:ind w:left="1800" w:firstLineChars="0"/>
              <w:rPr>
                <w:color w:val="000000" w:themeColor="text1"/>
                <w:sz w:val="20"/>
                <w:szCs w:val="20"/>
                <w:lang w:eastAsia="zh-CN"/>
              </w:rPr>
            </w:pPr>
            <w:r w:rsidRPr="005448B0">
              <w:rPr>
                <w:sz w:val="20"/>
                <w:szCs w:val="20"/>
                <w:lang w:eastAsia="zh-CN"/>
              </w:rPr>
              <w:t>NCSG + Type-2 MG</w:t>
            </w:r>
          </w:p>
          <w:p w14:paraId="1F1FE24F" w14:textId="77777777" w:rsidR="00485BA3" w:rsidRPr="005448B0" w:rsidRDefault="00485BA3" w:rsidP="00BF2D35">
            <w:pPr>
              <w:pStyle w:val="affd"/>
              <w:widowControl/>
              <w:numPr>
                <w:ilvl w:val="2"/>
                <w:numId w:val="12"/>
              </w:numPr>
              <w:spacing w:line="240" w:lineRule="auto"/>
              <w:ind w:left="1800" w:firstLineChars="0"/>
              <w:rPr>
                <w:color w:val="000000" w:themeColor="text1"/>
                <w:sz w:val="20"/>
                <w:szCs w:val="20"/>
                <w:lang w:eastAsia="zh-CN"/>
              </w:rPr>
            </w:pPr>
            <w:r w:rsidRPr="005448B0">
              <w:rPr>
                <w:sz w:val="20"/>
                <w:szCs w:val="20"/>
                <w:lang w:eastAsia="zh-CN"/>
              </w:rPr>
              <w:t xml:space="preserve">NCSG + NCSG </w:t>
            </w:r>
          </w:p>
          <w:p w14:paraId="2539AC7E" w14:textId="77777777" w:rsidR="00485BA3" w:rsidRPr="005448B0" w:rsidRDefault="00485BA3" w:rsidP="00BF2D35">
            <w:pPr>
              <w:numPr>
                <w:ilvl w:val="3"/>
                <w:numId w:val="12"/>
              </w:numPr>
              <w:ind w:left="2520"/>
              <w:rPr>
                <w:sz w:val="20"/>
                <w:szCs w:val="20"/>
                <w:highlight w:val="yellow"/>
              </w:rPr>
            </w:pPr>
            <w:r w:rsidRPr="005448B0">
              <w:rPr>
                <w:sz w:val="20"/>
                <w:szCs w:val="20"/>
                <w:highlight w:val="yellow"/>
              </w:rPr>
              <w:t>FFS other scenarios, options for further discussion:</w:t>
            </w:r>
          </w:p>
          <w:p w14:paraId="3BCC2447" w14:textId="5433945F" w:rsidR="00AD7443" w:rsidRPr="005448B0" w:rsidRDefault="00485BA3" w:rsidP="005448B0">
            <w:pPr>
              <w:pStyle w:val="affd"/>
              <w:widowControl/>
              <w:numPr>
                <w:ilvl w:val="4"/>
                <w:numId w:val="12"/>
              </w:numPr>
              <w:spacing w:line="240" w:lineRule="auto"/>
              <w:ind w:left="3240" w:firstLineChars="0"/>
              <w:rPr>
                <w:color w:val="000000" w:themeColor="text1"/>
                <w:sz w:val="20"/>
                <w:szCs w:val="20"/>
                <w:lang w:eastAsia="zh-CN"/>
              </w:rPr>
            </w:pPr>
            <w:r w:rsidRPr="005448B0">
              <w:rPr>
                <w:color w:val="000000" w:themeColor="text1"/>
                <w:sz w:val="20"/>
                <w:szCs w:val="20"/>
                <w:lang w:val="en-US" w:eastAsia="zh-CN"/>
              </w:rPr>
              <w:t>NCSG + Type-1 MG</w:t>
            </w:r>
          </w:p>
        </w:tc>
      </w:tr>
    </w:tbl>
    <w:p w14:paraId="6B45D8C5" w14:textId="6F35B566" w:rsidR="00AD7443" w:rsidRDefault="00AD7443" w:rsidP="005468F5">
      <w:pPr>
        <w:rPr>
          <w:rFonts w:eastAsiaTheme="minorEastAsia" w:cs="v4.2.0"/>
          <w:sz w:val="22"/>
          <w:szCs w:val="22"/>
          <w:highlight w:val="lightGray"/>
        </w:rPr>
      </w:pPr>
    </w:p>
    <w:p w14:paraId="7A7CED8E" w14:textId="47196C46" w:rsidR="005A35B4" w:rsidRPr="005A35B4" w:rsidRDefault="005A35B4" w:rsidP="005468F5">
      <w:pPr>
        <w:rPr>
          <w:rFonts w:eastAsiaTheme="minorEastAsia" w:cs="v4.2.0"/>
          <w:sz w:val="22"/>
          <w:szCs w:val="22"/>
        </w:rPr>
      </w:pPr>
      <w:r w:rsidRPr="005A35B4">
        <w:rPr>
          <w:rFonts w:eastAsiaTheme="minorEastAsia" w:cs="v4.2.0"/>
          <w:sz w:val="22"/>
          <w:szCs w:val="22"/>
        </w:rPr>
        <w:t>Since</w:t>
      </w:r>
      <w:r>
        <w:rPr>
          <w:rFonts w:eastAsiaTheme="minorEastAsia" w:cs="v4.2.0"/>
          <w:sz w:val="22"/>
          <w:szCs w:val="22"/>
        </w:rPr>
        <w:t xml:space="preserve"> NCSG + NCSG </w:t>
      </w:r>
      <w:r w:rsidRPr="00E16234">
        <w:rPr>
          <w:rFonts w:eastAsiaTheme="minorEastAsia" w:cs="v4.2.0"/>
          <w:sz w:val="22"/>
          <w:szCs w:val="22"/>
        </w:rPr>
        <w:t>and NCSG + Type-2 MG are mainly discussed</w:t>
      </w:r>
      <w:r>
        <w:rPr>
          <w:rFonts w:eastAsiaTheme="minorEastAsia" w:cs="v4.2.0"/>
          <w:sz w:val="22"/>
          <w:szCs w:val="22"/>
        </w:rPr>
        <w:t xml:space="preserve"> i</w:t>
      </w:r>
      <w:r w:rsidRPr="00E16234">
        <w:rPr>
          <w:rFonts w:eastAsiaTheme="minorEastAsia" w:cs="v4.2.0" w:hint="eastAsia"/>
          <w:sz w:val="22"/>
          <w:szCs w:val="22"/>
        </w:rPr>
        <w:t>n</w:t>
      </w:r>
      <w:r w:rsidRPr="00E16234">
        <w:rPr>
          <w:rFonts w:eastAsiaTheme="minorEastAsia" w:cs="v4.2.0"/>
          <w:sz w:val="22"/>
          <w:szCs w:val="22"/>
        </w:rPr>
        <w:t xml:space="preserve"> the core part,</w:t>
      </w:r>
      <w:r>
        <w:rPr>
          <w:rFonts w:eastAsiaTheme="minorEastAsia" w:cs="v4.2.0"/>
          <w:sz w:val="22"/>
          <w:szCs w:val="22"/>
        </w:rPr>
        <w:t xml:space="preserve"> test cases for NCSG + NCSG </w:t>
      </w:r>
      <w:r w:rsidRPr="00E16234">
        <w:rPr>
          <w:rFonts w:eastAsiaTheme="minorEastAsia" w:cs="v4.2.0"/>
          <w:sz w:val="22"/>
          <w:szCs w:val="22"/>
        </w:rPr>
        <w:t>and NCSG + Type-2 MG</w:t>
      </w:r>
      <w:r w:rsidR="00393E9C">
        <w:rPr>
          <w:rFonts w:eastAsiaTheme="minorEastAsia" w:cs="v4.2.0"/>
          <w:sz w:val="22"/>
          <w:szCs w:val="22"/>
        </w:rPr>
        <w:t xml:space="preserve"> shall be considered</w:t>
      </w:r>
      <w:r w:rsidR="00D96D60">
        <w:rPr>
          <w:rFonts w:eastAsiaTheme="minorEastAsia" w:cs="v4.2.0"/>
          <w:sz w:val="22"/>
          <w:szCs w:val="22"/>
        </w:rPr>
        <w:t xml:space="preserve"> firstly</w:t>
      </w:r>
      <w:r w:rsidR="00393E9C">
        <w:rPr>
          <w:rFonts w:eastAsiaTheme="minorEastAsia" w:cs="v4.2.0"/>
          <w:sz w:val="22"/>
          <w:szCs w:val="22"/>
        </w:rPr>
        <w:t>.</w:t>
      </w:r>
    </w:p>
    <w:p w14:paraId="57519108" w14:textId="7F60429A" w:rsidR="005A35B4" w:rsidRPr="00B60757" w:rsidRDefault="00B60757" w:rsidP="005468F5">
      <w:pPr>
        <w:rPr>
          <w:rFonts w:eastAsiaTheme="minorEastAsia" w:cs="v4.2.0"/>
          <w:sz w:val="22"/>
          <w:szCs w:val="22"/>
          <w:highlight w:val="lightGray"/>
        </w:rPr>
      </w:pPr>
      <w:r w:rsidRPr="00E16234">
        <w:rPr>
          <w:rFonts w:eastAsiaTheme="minorEastAsia" w:cs="v4.2.0" w:hint="eastAsia"/>
          <w:b/>
          <w:sz w:val="22"/>
          <w:szCs w:val="22"/>
        </w:rPr>
        <w:t>P</w:t>
      </w:r>
      <w:r w:rsidR="00D658ED">
        <w:rPr>
          <w:rFonts w:eastAsiaTheme="minorEastAsia" w:cs="v4.2.0"/>
          <w:b/>
          <w:sz w:val="22"/>
          <w:szCs w:val="22"/>
        </w:rPr>
        <w:t>roposal 2</w:t>
      </w:r>
      <w:r w:rsidRPr="00E16234">
        <w:rPr>
          <w:rFonts w:eastAsiaTheme="minorEastAsia" w:cs="v4.2.0"/>
          <w:b/>
          <w:sz w:val="22"/>
          <w:szCs w:val="22"/>
        </w:rPr>
        <w:t>: T</w:t>
      </w:r>
      <w:r w:rsidRPr="00B60757">
        <w:rPr>
          <w:rFonts w:eastAsiaTheme="minorEastAsia" w:cs="v4.2.0"/>
          <w:b/>
          <w:sz w:val="22"/>
          <w:szCs w:val="22"/>
        </w:rPr>
        <w:t>est cases for NCSG + NCSG and NCSG + Type-2 MG shall be considered</w:t>
      </w:r>
      <w:r w:rsidR="00D96D60">
        <w:rPr>
          <w:rFonts w:eastAsiaTheme="minorEastAsia" w:cs="v4.2.0"/>
          <w:b/>
          <w:sz w:val="22"/>
          <w:szCs w:val="22"/>
        </w:rPr>
        <w:t xml:space="preserve"> firstly</w:t>
      </w:r>
      <w:r>
        <w:rPr>
          <w:rFonts w:eastAsiaTheme="minorEastAsia" w:cs="v4.2.0"/>
          <w:b/>
          <w:sz w:val="22"/>
          <w:szCs w:val="22"/>
        </w:rPr>
        <w:t>.</w:t>
      </w:r>
    </w:p>
    <w:p w14:paraId="50FEE78A" w14:textId="5E0586E7" w:rsidR="0072721A" w:rsidRPr="00877785" w:rsidRDefault="0072721A" w:rsidP="005468F5">
      <w:pPr>
        <w:rPr>
          <w:rFonts w:eastAsiaTheme="minorEastAsia" w:cs="v4.2.0"/>
          <w:sz w:val="22"/>
          <w:szCs w:val="22"/>
          <w:highlight w:val="lightGray"/>
        </w:rPr>
      </w:pPr>
    </w:p>
    <w:p w14:paraId="52B23BA6" w14:textId="77777777" w:rsidR="0072721A" w:rsidRPr="007C3473" w:rsidRDefault="0072721A" w:rsidP="0072721A">
      <w:pPr>
        <w:jc w:val="both"/>
        <w:rPr>
          <w:rFonts w:eastAsiaTheme="minorEastAsia" w:cs="v4.2.0"/>
          <w:i/>
          <w:sz w:val="22"/>
          <w:szCs w:val="22"/>
        </w:rPr>
      </w:pPr>
      <w:r w:rsidRPr="007C3473">
        <w:rPr>
          <w:rFonts w:eastAsiaTheme="minorEastAsia" w:cs="v4.2.0" w:hint="eastAsia"/>
          <w:i/>
          <w:sz w:val="22"/>
          <w:szCs w:val="22"/>
        </w:rPr>
        <w:t>S</w:t>
      </w:r>
      <w:r w:rsidRPr="007C3473">
        <w:rPr>
          <w:rFonts w:eastAsiaTheme="minorEastAsia" w:cs="v4.2.0"/>
          <w:i/>
          <w:sz w:val="22"/>
          <w:szCs w:val="22"/>
        </w:rPr>
        <w:t>tatus in the WF [1]</w:t>
      </w:r>
      <w:r w:rsidRPr="007C3473">
        <w:rPr>
          <w:rFonts w:eastAsiaTheme="minorEastAsia" w:cs="v4.2.0" w:hint="eastAsia"/>
          <w:i/>
          <w:sz w:val="22"/>
          <w:szCs w:val="22"/>
        </w:rPr>
        <w:t>:</w:t>
      </w:r>
    </w:p>
    <w:tbl>
      <w:tblPr>
        <w:tblStyle w:val="aff"/>
        <w:tblW w:w="9747" w:type="dxa"/>
        <w:tblInd w:w="-5" w:type="dxa"/>
        <w:tblLook w:val="04A0" w:firstRow="1" w:lastRow="0" w:firstColumn="1" w:lastColumn="0" w:noHBand="0" w:noVBand="1"/>
      </w:tblPr>
      <w:tblGrid>
        <w:gridCol w:w="9747"/>
      </w:tblGrid>
      <w:tr w:rsidR="0072721A" w:rsidRPr="00792A62" w14:paraId="1891FCB6" w14:textId="77777777" w:rsidTr="00A153F2">
        <w:tc>
          <w:tcPr>
            <w:tcW w:w="9747" w:type="dxa"/>
          </w:tcPr>
          <w:p w14:paraId="3E6CA669" w14:textId="77777777" w:rsidR="00C9444F" w:rsidRPr="00792A62" w:rsidRDefault="00C9444F" w:rsidP="00C9444F">
            <w:pPr>
              <w:rPr>
                <w:b/>
                <w:color w:val="0070C0"/>
                <w:sz w:val="20"/>
                <w:szCs w:val="20"/>
                <w:u w:val="single"/>
                <w:lang w:eastAsia="ko-KR"/>
              </w:rPr>
            </w:pPr>
            <w:r w:rsidRPr="00792A62">
              <w:rPr>
                <w:b/>
                <w:color w:val="0070C0"/>
                <w:sz w:val="20"/>
                <w:szCs w:val="20"/>
                <w:u w:val="single"/>
                <w:lang w:eastAsia="ko-KR"/>
              </w:rPr>
              <w:t>Issue 4-3-2: [Case 2] Test cases list for Case 2 (Work split Case 2)</w:t>
            </w:r>
          </w:p>
          <w:p w14:paraId="6938DAC4" w14:textId="77777777" w:rsidR="00C9444F" w:rsidRPr="00792A62" w:rsidRDefault="00C9444F" w:rsidP="00C9444F">
            <w:pPr>
              <w:rPr>
                <w:rFonts w:eastAsia="PMingLiU"/>
                <w:sz w:val="20"/>
                <w:szCs w:val="20"/>
                <w:lang w:eastAsia="zh-TW"/>
              </w:rPr>
            </w:pPr>
            <w:r w:rsidRPr="00792A62">
              <w:rPr>
                <w:rFonts w:eastAsia="PMingLiU"/>
                <w:sz w:val="20"/>
                <w:szCs w:val="20"/>
                <w:lang w:eastAsia="zh-TW"/>
              </w:rPr>
              <w:t xml:space="preserve">&lt; </w:t>
            </w:r>
            <w:r w:rsidRPr="00792A62">
              <w:rPr>
                <w:rFonts w:eastAsia="PMingLiU"/>
                <w:b/>
                <w:bCs/>
                <w:sz w:val="20"/>
                <w:szCs w:val="20"/>
                <w:lang w:eastAsia="zh-TW"/>
              </w:rPr>
              <w:t>Tentative agreement</w:t>
            </w:r>
            <w:r w:rsidRPr="00792A62">
              <w:rPr>
                <w:rFonts w:eastAsia="PMingLiU"/>
                <w:sz w:val="20"/>
                <w:szCs w:val="20"/>
                <w:lang w:eastAsia="zh-TW"/>
              </w:rPr>
              <w:t xml:space="preserve"> &gt;</w:t>
            </w:r>
          </w:p>
          <w:p w14:paraId="452D7C20" w14:textId="77777777" w:rsidR="00C9444F" w:rsidRPr="00792A62" w:rsidRDefault="00C9444F" w:rsidP="00C9444F">
            <w:pPr>
              <w:rPr>
                <w:color w:val="0070C0"/>
                <w:sz w:val="20"/>
                <w:szCs w:val="20"/>
              </w:rPr>
            </w:pPr>
            <w:r w:rsidRPr="00792A62">
              <w:rPr>
                <w:rFonts w:eastAsia="PMingLiU"/>
                <w:sz w:val="20"/>
                <w:szCs w:val="20"/>
                <w:lang w:eastAsia="zh-TW"/>
              </w:rPr>
              <w:t>Define the following test cases:</w:t>
            </w:r>
          </w:p>
          <w:tbl>
            <w:tblPr>
              <w:tblW w:w="0" w:type="auto"/>
              <w:tblCellMar>
                <w:left w:w="0" w:type="dxa"/>
                <w:right w:w="0" w:type="dxa"/>
              </w:tblCellMar>
              <w:tblLook w:val="04A0" w:firstRow="1" w:lastRow="0" w:firstColumn="1" w:lastColumn="0" w:noHBand="0" w:noVBand="1"/>
            </w:tblPr>
            <w:tblGrid>
              <w:gridCol w:w="1161"/>
              <w:gridCol w:w="2822"/>
              <w:gridCol w:w="3912"/>
              <w:gridCol w:w="1616"/>
            </w:tblGrid>
            <w:tr w:rsidR="00C9444F" w:rsidRPr="00792A62" w14:paraId="51AB5181" w14:textId="77777777" w:rsidTr="00A153F2">
              <w:trPr>
                <w:trHeight w:val="434"/>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7A5FA" w14:textId="77777777" w:rsidR="00C9444F" w:rsidRPr="00792A62" w:rsidRDefault="00C9444F" w:rsidP="00C9444F">
                  <w:pPr>
                    <w:rPr>
                      <w:rFonts w:eastAsia="微软雅黑"/>
                      <w:color w:val="000000"/>
                      <w:sz w:val="20"/>
                      <w:szCs w:val="20"/>
                    </w:rPr>
                  </w:pPr>
                  <w:r w:rsidRPr="00792A62">
                    <w:rPr>
                      <w:rFonts w:eastAsia="微软雅黑"/>
                      <w:b/>
                      <w:bCs/>
                      <w:color w:val="000000"/>
                      <w:sz w:val="20"/>
                      <w:szCs w:val="20"/>
                    </w:rPr>
                    <w:t>No</w:t>
                  </w:r>
                </w:p>
              </w:tc>
              <w:tc>
                <w:tcPr>
                  <w:tcW w:w="291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F971467" w14:textId="77777777" w:rsidR="00C9444F" w:rsidRPr="00792A62" w:rsidRDefault="00C9444F" w:rsidP="00C9444F">
                  <w:pPr>
                    <w:rPr>
                      <w:rFonts w:eastAsia="微软雅黑"/>
                      <w:color w:val="000000"/>
                      <w:sz w:val="20"/>
                      <w:szCs w:val="20"/>
                    </w:rPr>
                  </w:pPr>
                  <w:r w:rsidRPr="00792A62">
                    <w:rPr>
                      <w:rFonts w:eastAsia="微软雅黑"/>
                      <w:b/>
                      <w:bCs/>
                      <w:color w:val="000000"/>
                      <w:sz w:val="20"/>
                      <w:szCs w:val="20"/>
                    </w:rPr>
                    <w:t>Test case category</w:t>
                  </w:r>
                </w:p>
              </w:tc>
              <w:tc>
                <w:tcPr>
                  <w:tcW w:w="398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1F6902D" w14:textId="77777777" w:rsidR="00C9444F" w:rsidRPr="00792A62" w:rsidRDefault="00C9444F" w:rsidP="00C9444F">
                  <w:pPr>
                    <w:rPr>
                      <w:rFonts w:eastAsia="微软雅黑"/>
                      <w:color w:val="000000"/>
                      <w:sz w:val="20"/>
                      <w:szCs w:val="20"/>
                    </w:rPr>
                  </w:pPr>
                  <w:r w:rsidRPr="00792A62">
                    <w:rPr>
                      <w:rFonts w:eastAsia="微软雅黑"/>
                      <w:b/>
                      <w:bCs/>
                      <w:color w:val="000000"/>
                      <w:sz w:val="20"/>
                      <w:szCs w:val="20"/>
                    </w:rPr>
                    <w:t xml:space="preserve">Test purpose </w:t>
                  </w:r>
                </w:p>
              </w:tc>
              <w:tc>
                <w:tcPr>
                  <w:tcW w:w="1640" w:type="dxa"/>
                  <w:tcBorders>
                    <w:top w:val="single" w:sz="8" w:space="0" w:color="A3A3A3"/>
                    <w:left w:val="nil"/>
                    <w:bottom w:val="single" w:sz="8" w:space="0" w:color="A3A3A3"/>
                    <w:right w:val="single" w:sz="8" w:space="0" w:color="A3A3A3"/>
                  </w:tcBorders>
                  <w:hideMark/>
                </w:tcPr>
                <w:p w14:paraId="1B06099B" w14:textId="77777777" w:rsidR="00C9444F" w:rsidRPr="00792A62" w:rsidRDefault="00C9444F" w:rsidP="00C9444F">
                  <w:pPr>
                    <w:rPr>
                      <w:rFonts w:eastAsia="微软雅黑"/>
                      <w:color w:val="000000"/>
                      <w:sz w:val="20"/>
                      <w:szCs w:val="20"/>
                    </w:rPr>
                  </w:pPr>
                  <w:r w:rsidRPr="00792A62">
                    <w:rPr>
                      <w:rFonts w:eastAsia="微软雅黑"/>
                      <w:b/>
                      <w:bCs/>
                      <w:color w:val="000000"/>
                      <w:sz w:val="20"/>
                      <w:szCs w:val="20"/>
                    </w:rPr>
                    <w:t>Volunteering companies</w:t>
                  </w:r>
                </w:p>
              </w:tc>
            </w:tr>
            <w:tr w:rsidR="00C9444F" w:rsidRPr="00792A62" w14:paraId="2E42515E" w14:textId="77777777" w:rsidTr="00A153F2">
              <w:trPr>
                <w:trHeight w:val="2614"/>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462A5AB" w14:textId="77777777" w:rsidR="00C9444F" w:rsidRPr="00792A62" w:rsidRDefault="00C9444F" w:rsidP="00C9444F">
                  <w:pPr>
                    <w:rPr>
                      <w:rFonts w:eastAsia="微软雅黑"/>
                      <w:color w:val="000000"/>
                      <w:sz w:val="20"/>
                      <w:szCs w:val="20"/>
                    </w:rPr>
                  </w:pPr>
                  <w:r w:rsidRPr="00792A62">
                    <w:rPr>
                      <w:rFonts w:eastAsia="微软雅黑"/>
                      <w:color w:val="000000"/>
                      <w:sz w:val="20"/>
                      <w:szCs w:val="20"/>
                    </w:rPr>
                    <w:t>Con-NCSG TC1</w:t>
                  </w:r>
                </w:p>
              </w:tc>
              <w:tc>
                <w:tcPr>
                  <w:tcW w:w="2915" w:type="dxa"/>
                  <w:tcBorders>
                    <w:top w:val="nil"/>
                    <w:left w:val="nil"/>
                    <w:bottom w:val="single" w:sz="8" w:space="0" w:color="A3A3A3"/>
                    <w:right w:val="single" w:sz="8" w:space="0" w:color="A3A3A3"/>
                  </w:tcBorders>
                  <w:tcMar>
                    <w:top w:w="80" w:type="dxa"/>
                    <w:left w:w="80" w:type="dxa"/>
                    <w:bottom w:w="80" w:type="dxa"/>
                    <w:right w:w="80" w:type="dxa"/>
                  </w:tcMar>
                  <w:hideMark/>
                </w:tcPr>
                <w:p w14:paraId="477A68DD" w14:textId="77777777" w:rsidR="00C9444F" w:rsidRPr="00792A62" w:rsidRDefault="00C9444F" w:rsidP="00C9444F">
                  <w:pPr>
                    <w:rPr>
                      <w:rFonts w:eastAsia="微软雅黑"/>
                      <w:color w:val="000000"/>
                      <w:sz w:val="20"/>
                      <w:szCs w:val="20"/>
                    </w:rPr>
                  </w:pPr>
                  <w:r w:rsidRPr="00792A62">
                    <w:rPr>
                      <w:rFonts w:eastAsia="微软雅黑"/>
                      <w:color w:val="000000"/>
                      <w:sz w:val="20"/>
                      <w:szCs w:val="20"/>
                    </w:rPr>
                    <w:t xml:space="preserve">Event triggered reporting test on </w:t>
                  </w:r>
                  <w:r w:rsidRPr="00792A62">
                    <w:rPr>
                      <w:rFonts w:eastAsia="微软雅黑"/>
                      <w:b/>
                      <w:bCs/>
                      <w:color w:val="000000"/>
                      <w:sz w:val="20"/>
                      <w:szCs w:val="20"/>
                    </w:rPr>
                    <w:t>inter</w:t>
                  </w:r>
                  <w:r w:rsidRPr="00792A62">
                    <w:rPr>
                      <w:rFonts w:eastAsia="微软雅黑"/>
                      <w:color w:val="000000"/>
                      <w:sz w:val="20"/>
                      <w:szCs w:val="20"/>
                    </w:rPr>
                    <w:t xml:space="preserve">-frequency in </w:t>
                  </w:r>
                  <w:r w:rsidRPr="00792A62">
                    <w:rPr>
                      <w:rFonts w:eastAsia="微软雅黑"/>
                      <w:b/>
                      <w:bCs/>
                      <w:color w:val="000000"/>
                      <w:sz w:val="20"/>
                      <w:szCs w:val="20"/>
                    </w:rPr>
                    <w:t>FR1</w:t>
                  </w:r>
                  <w:r w:rsidRPr="00792A62">
                    <w:rPr>
                      <w:rFonts w:eastAsia="微软雅黑"/>
                      <w:color w:val="000000"/>
                      <w:sz w:val="20"/>
                      <w:szCs w:val="20"/>
                    </w:rPr>
                    <w:t xml:space="preserve"> with concurrent gap and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hideMark/>
                </w:tcPr>
                <w:p w14:paraId="3E15B4A9" w14:textId="77777777" w:rsidR="00C9444F" w:rsidRPr="00792A62" w:rsidRDefault="00C9444F" w:rsidP="00BF2D35">
                  <w:pPr>
                    <w:pStyle w:val="affd"/>
                    <w:widowControl/>
                    <w:numPr>
                      <w:ilvl w:val="0"/>
                      <w:numId w:val="17"/>
                    </w:numPr>
                    <w:overflowPunct w:val="0"/>
                    <w:autoSpaceDE w:val="0"/>
                    <w:autoSpaceDN w:val="0"/>
                    <w:adjustRightInd w:val="0"/>
                    <w:spacing w:after="180" w:line="240" w:lineRule="auto"/>
                    <w:ind w:firstLineChars="0"/>
                    <w:textAlignment w:val="baseline"/>
                    <w:rPr>
                      <w:rFonts w:eastAsia="微软雅黑"/>
                      <w:color w:val="000000"/>
                      <w:sz w:val="20"/>
                      <w:szCs w:val="20"/>
                      <w:lang w:val="sv-SE"/>
                    </w:rPr>
                  </w:pPr>
                  <w:r w:rsidRPr="00792A62">
                    <w:rPr>
                      <w:rFonts w:eastAsia="微软雅黑"/>
                      <w:color w:val="000000"/>
                      <w:sz w:val="20"/>
                      <w:szCs w:val="20"/>
                      <w:lang w:val="sv-SE"/>
                    </w:rPr>
                    <w:t xml:space="preserve">Inter-frequency cell search/measurement delay is met for Cell2 in NCSG and Inter-frequency cell search/measurement delay for Cell3 in NCSG, and </w:t>
                  </w:r>
                </w:p>
                <w:p w14:paraId="61C09115" w14:textId="77777777" w:rsidR="00C9444F" w:rsidRPr="00792A62" w:rsidRDefault="00C9444F" w:rsidP="00BF2D35">
                  <w:pPr>
                    <w:pStyle w:val="affd"/>
                    <w:widowControl/>
                    <w:numPr>
                      <w:ilvl w:val="0"/>
                      <w:numId w:val="17"/>
                    </w:numPr>
                    <w:overflowPunct w:val="0"/>
                    <w:autoSpaceDE w:val="0"/>
                    <w:autoSpaceDN w:val="0"/>
                    <w:adjustRightInd w:val="0"/>
                    <w:spacing w:after="180" w:line="240" w:lineRule="auto"/>
                    <w:ind w:firstLineChars="0"/>
                    <w:textAlignment w:val="baseline"/>
                    <w:rPr>
                      <w:rFonts w:eastAsia="微软雅黑"/>
                      <w:color w:val="000000"/>
                      <w:sz w:val="20"/>
                      <w:szCs w:val="20"/>
                    </w:rPr>
                  </w:pPr>
                  <w:r w:rsidRPr="00792A62">
                    <w:rPr>
                      <w:rFonts w:eastAsia="微软雅黑"/>
                      <w:color w:val="000000"/>
                      <w:sz w:val="20"/>
                      <w:szCs w:val="20"/>
                      <w:lang w:val="sv-SE"/>
                    </w:rPr>
                    <w:t xml:space="preserve">UE receives data in Cell1 meeting scheduling restriction requirements, and </w:t>
                  </w:r>
                </w:p>
                <w:p w14:paraId="338ABCBA" w14:textId="77777777" w:rsidR="00C9444F" w:rsidRPr="00792A62" w:rsidRDefault="00C9444F" w:rsidP="00BF2D35">
                  <w:pPr>
                    <w:pStyle w:val="affd"/>
                    <w:widowControl/>
                    <w:numPr>
                      <w:ilvl w:val="0"/>
                      <w:numId w:val="17"/>
                    </w:numPr>
                    <w:overflowPunct w:val="0"/>
                    <w:autoSpaceDE w:val="0"/>
                    <w:autoSpaceDN w:val="0"/>
                    <w:adjustRightInd w:val="0"/>
                    <w:spacing w:after="180" w:line="240" w:lineRule="auto"/>
                    <w:ind w:firstLineChars="0"/>
                    <w:textAlignment w:val="baseline"/>
                    <w:rPr>
                      <w:rFonts w:eastAsia="微软雅黑"/>
                      <w:color w:val="000000"/>
                      <w:sz w:val="20"/>
                      <w:szCs w:val="20"/>
                    </w:rPr>
                  </w:pPr>
                  <w:r w:rsidRPr="00792A62">
                    <w:rPr>
                      <w:rFonts w:eastAsia="微软雅黑"/>
                      <w:color w:val="000000"/>
                      <w:sz w:val="20"/>
                      <w:szCs w:val="20"/>
                      <w:lang w:val="sv-SE"/>
                    </w:rPr>
                    <w:t>Verify the gap collision rule</w:t>
                  </w:r>
                </w:p>
              </w:tc>
              <w:tc>
                <w:tcPr>
                  <w:tcW w:w="1640" w:type="dxa"/>
                  <w:tcBorders>
                    <w:top w:val="nil"/>
                    <w:left w:val="nil"/>
                    <w:bottom w:val="single" w:sz="8" w:space="0" w:color="A3A3A3"/>
                    <w:right w:val="single" w:sz="8" w:space="0" w:color="A3A3A3"/>
                  </w:tcBorders>
                  <w:hideMark/>
                </w:tcPr>
                <w:p w14:paraId="6C770D33" w14:textId="77777777" w:rsidR="00C9444F" w:rsidRPr="00792A62" w:rsidRDefault="00C9444F" w:rsidP="00C9444F">
                  <w:pPr>
                    <w:rPr>
                      <w:rFonts w:eastAsia="微软雅黑"/>
                      <w:color w:val="000000"/>
                      <w:sz w:val="20"/>
                      <w:szCs w:val="20"/>
                    </w:rPr>
                  </w:pPr>
                  <w:r w:rsidRPr="00792A62">
                    <w:rPr>
                      <w:rFonts w:eastAsia="微软雅黑"/>
                      <w:color w:val="000000"/>
                      <w:sz w:val="20"/>
                      <w:szCs w:val="20"/>
                    </w:rPr>
                    <w:t xml:space="preserve">Ericsson </w:t>
                  </w:r>
                </w:p>
              </w:tc>
            </w:tr>
            <w:tr w:rsidR="00C9444F" w:rsidRPr="00792A62" w14:paraId="01149E4E" w14:textId="77777777" w:rsidTr="00A153F2">
              <w:trPr>
                <w:trHeight w:val="501"/>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1385618" w14:textId="77777777" w:rsidR="00C9444F" w:rsidRPr="00792A62" w:rsidRDefault="00C9444F" w:rsidP="00C9444F">
                  <w:pPr>
                    <w:rPr>
                      <w:rFonts w:eastAsia="微软雅黑"/>
                      <w:color w:val="000000"/>
                      <w:sz w:val="20"/>
                      <w:szCs w:val="20"/>
                    </w:rPr>
                  </w:pPr>
                  <w:r w:rsidRPr="00792A62">
                    <w:rPr>
                      <w:rFonts w:eastAsia="微软雅黑"/>
                      <w:color w:val="000000"/>
                      <w:sz w:val="20"/>
                      <w:szCs w:val="20"/>
                    </w:rPr>
                    <w:t>Con-NCSG TC2</w:t>
                  </w:r>
                </w:p>
              </w:tc>
              <w:tc>
                <w:tcPr>
                  <w:tcW w:w="2915" w:type="dxa"/>
                  <w:tcBorders>
                    <w:top w:val="nil"/>
                    <w:left w:val="nil"/>
                    <w:bottom w:val="single" w:sz="8" w:space="0" w:color="A3A3A3"/>
                    <w:right w:val="single" w:sz="8" w:space="0" w:color="A3A3A3"/>
                  </w:tcBorders>
                  <w:tcMar>
                    <w:top w:w="80" w:type="dxa"/>
                    <w:left w:w="80" w:type="dxa"/>
                    <w:bottom w:w="80" w:type="dxa"/>
                    <w:right w:w="80" w:type="dxa"/>
                  </w:tcMar>
                  <w:hideMark/>
                </w:tcPr>
                <w:p w14:paraId="294BB37B" w14:textId="77777777" w:rsidR="00C9444F" w:rsidRPr="00792A62" w:rsidRDefault="00C9444F" w:rsidP="00C9444F">
                  <w:pPr>
                    <w:rPr>
                      <w:rFonts w:eastAsia="微软雅黑"/>
                      <w:color w:val="000000"/>
                      <w:sz w:val="20"/>
                      <w:szCs w:val="20"/>
                    </w:rPr>
                  </w:pPr>
                  <w:r w:rsidRPr="00792A62">
                    <w:rPr>
                      <w:rFonts w:eastAsia="微软雅黑"/>
                      <w:color w:val="000000"/>
                      <w:sz w:val="20"/>
                      <w:szCs w:val="20"/>
                      <w:lang w:val="sv-SE"/>
                    </w:rPr>
                    <w:t xml:space="preserve">Event triggered reporting test on </w:t>
                  </w:r>
                  <w:r w:rsidRPr="00792A62">
                    <w:rPr>
                      <w:rFonts w:eastAsia="微软雅黑"/>
                      <w:b/>
                      <w:bCs/>
                      <w:color w:val="000000"/>
                      <w:sz w:val="20"/>
                      <w:szCs w:val="20"/>
                      <w:lang w:val="sv-SE"/>
                    </w:rPr>
                    <w:t>intra</w:t>
                  </w:r>
                  <w:r w:rsidRPr="00792A62">
                    <w:rPr>
                      <w:rFonts w:eastAsia="微软雅黑"/>
                      <w:color w:val="000000"/>
                      <w:sz w:val="20"/>
                      <w:szCs w:val="20"/>
                      <w:lang w:val="sv-SE"/>
                    </w:rPr>
                    <w:t xml:space="preserve">-frequency in </w:t>
                  </w:r>
                  <w:r w:rsidRPr="00792A62">
                    <w:rPr>
                      <w:rFonts w:eastAsia="微软雅黑"/>
                      <w:b/>
                      <w:bCs/>
                      <w:color w:val="000000"/>
                      <w:sz w:val="20"/>
                      <w:szCs w:val="20"/>
                      <w:lang w:val="sv-SE"/>
                    </w:rPr>
                    <w:t>FR2</w:t>
                  </w:r>
                  <w:r w:rsidRPr="00792A62">
                    <w:rPr>
                      <w:rFonts w:eastAsia="微软雅黑"/>
                      <w:color w:val="000000"/>
                      <w:sz w:val="20"/>
                      <w:szCs w:val="20"/>
                      <w:lang w:val="sv-SE"/>
                    </w:rPr>
                    <w:t xml:space="preserve"> with concurrent gap and NCSG</w:t>
                  </w:r>
                </w:p>
              </w:tc>
              <w:tc>
                <w:tcPr>
                  <w:tcW w:w="3984" w:type="dxa"/>
                  <w:tcBorders>
                    <w:top w:val="nil"/>
                    <w:left w:val="nil"/>
                    <w:bottom w:val="single" w:sz="8" w:space="0" w:color="A3A3A3"/>
                    <w:right w:val="single" w:sz="8" w:space="0" w:color="A3A3A3"/>
                  </w:tcBorders>
                  <w:tcMar>
                    <w:top w:w="80" w:type="dxa"/>
                    <w:left w:w="80" w:type="dxa"/>
                    <w:bottom w:w="80" w:type="dxa"/>
                    <w:right w:w="80" w:type="dxa"/>
                  </w:tcMar>
                  <w:hideMark/>
                </w:tcPr>
                <w:p w14:paraId="58314A94" w14:textId="77777777" w:rsidR="00C9444F" w:rsidRPr="00792A62" w:rsidRDefault="00C9444F" w:rsidP="00C9444F">
                  <w:pPr>
                    <w:ind w:hanging="360"/>
                    <w:rPr>
                      <w:rFonts w:eastAsia="微软雅黑"/>
                      <w:color w:val="000000"/>
                      <w:sz w:val="20"/>
                      <w:szCs w:val="20"/>
                      <w:lang w:val="sv-SE"/>
                    </w:rPr>
                  </w:pPr>
                  <w:r w:rsidRPr="00792A62">
                    <w:rPr>
                      <w:rFonts w:eastAsia="微软雅黑"/>
                      <w:color w:val="000000"/>
                      <w:sz w:val="20"/>
                      <w:szCs w:val="20"/>
                      <w:lang w:val="sv-SE"/>
                    </w:rPr>
                    <w:t>·       Same as Con-NCSG TC 1, yet for intra-f in FR2.</w:t>
                  </w:r>
                </w:p>
              </w:tc>
              <w:tc>
                <w:tcPr>
                  <w:tcW w:w="1640" w:type="dxa"/>
                  <w:tcBorders>
                    <w:top w:val="nil"/>
                    <w:left w:val="nil"/>
                    <w:bottom w:val="single" w:sz="8" w:space="0" w:color="A3A3A3"/>
                    <w:right w:val="single" w:sz="8" w:space="0" w:color="A3A3A3"/>
                  </w:tcBorders>
                </w:tcPr>
                <w:p w14:paraId="7606E1E2" w14:textId="77777777" w:rsidR="00C9444F" w:rsidRPr="00792A62" w:rsidRDefault="00C9444F" w:rsidP="00C9444F">
                  <w:pPr>
                    <w:rPr>
                      <w:rFonts w:eastAsia="微软雅黑"/>
                      <w:color w:val="000000"/>
                      <w:sz w:val="20"/>
                      <w:szCs w:val="20"/>
                      <w:lang w:val="sv-SE"/>
                    </w:rPr>
                  </w:pPr>
                  <w:r w:rsidRPr="00792A62">
                    <w:rPr>
                      <w:rFonts w:eastAsia="微软雅黑"/>
                      <w:color w:val="000000"/>
                      <w:sz w:val="20"/>
                      <w:szCs w:val="20"/>
                      <w:lang w:val="sv-SE"/>
                    </w:rPr>
                    <w:t>CATT</w:t>
                  </w:r>
                </w:p>
              </w:tc>
            </w:tr>
          </w:tbl>
          <w:p w14:paraId="05E07E9E" w14:textId="77777777" w:rsidR="0072721A" w:rsidRPr="00792A62" w:rsidRDefault="0072721A" w:rsidP="00A153F2">
            <w:pPr>
              <w:overflowPunct w:val="0"/>
              <w:autoSpaceDE w:val="0"/>
              <w:autoSpaceDN w:val="0"/>
              <w:adjustRightInd w:val="0"/>
              <w:textAlignment w:val="baseline"/>
              <w:rPr>
                <w:rFonts w:eastAsiaTheme="minorEastAsia"/>
                <w:color w:val="000000" w:themeColor="text1"/>
                <w:sz w:val="20"/>
                <w:szCs w:val="20"/>
              </w:rPr>
            </w:pPr>
          </w:p>
          <w:p w14:paraId="5E31C8A6" w14:textId="77777777" w:rsidR="00637C64" w:rsidRPr="00792A62" w:rsidRDefault="00637C64" w:rsidP="00637C64">
            <w:pPr>
              <w:rPr>
                <w:rFonts w:eastAsia="PMingLiU"/>
                <w:sz w:val="20"/>
                <w:szCs w:val="20"/>
                <w:lang w:eastAsia="zh-TW"/>
              </w:rPr>
            </w:pPr>
            <w:r w:rsidRPr="00792A62">
              <w:rPr>
                <w:rFonts w:eastAsia="PMingLiU"/>
                <w:sz w:val="20"/>
                <w:szCs w:val="20"/>
                <w:lang w:eastAsia="zh-TW"/>
              </w:rPr>
              <w:t xml:space="preserve">&lt; </w:t>
            </w:r>
            <w:r w:rsidRPr="00792A62">
              <w:rPr>
                <w:rFonts w:eastAsia="PMingLiU"/>
                <w:b/>
                <w:bCs/>
                <w:sz w:val="20"/>
                <w:szCs w:val="20"/>
                <w:lang w:eastAsia="zh-TW"/>
              </w:rPr>
              <w:t>Way Forward</w:t>
            </w:r>
            <w:r w:rsidRPr="00792A62">
              <w:rPr>
                <w:rFonts w:eastAsia="PMingLiU"/>
                <w:sz w:val="20"/>
                <w:szCs w:val="20"/>
                <w:lang w:eastAsia="zh-TW"/>
              </w:rPr>
              <w:t xml:space="preserve"> &gt;</w:t>
            </w:r>
          </w:p>
          <w:p w14:paraId="36EB6CC9" w14:textId="77777777" w:rsidR="00637C64" w:rsidRPr="00792A62" w:rsidRDefault="00637C64" w:rsidP="00637C64">
            <w:pPr>
              <w:rPr>
                <w:color w:val="0070C0"/>
                <w:sz w:val="20"/>
                <w:szCs w:val="20"/>
              </w:rPr>
            </w:pPr>
            <w:r w:rsidRPr="00792A62">
              <w:rPr>
                <w:rFonts w:eastAsia="PMingLiU"/>
                <w:sz w:val="20"/>
                <w:szCs w:val="20"/>
                <w:lang w:eastAsia="zh-TW"/>
              </w:rPr>
              <w:lastRenderedPageBreak/>
              <w:t>FFS the following test cases:</w:t>
            </w:r>
          </w:p>
          <w:tbl>
            <w:tblPr>
              <w:tblW w:w="0" w:type="auto"/>
              <w:tblCellMar>
                <w:left w:w="0" w:type="dxa"/>
                <w:right w:w="0" w:type="dxa"/>
              </w:tblCellMar>
              <w:tblLook w:val="04A0" w:firstRow="1" w:lastRow="0" w:firstColumn="1" w:lastColumn="0" w:noHBand="0" w:noVBand="1"/>
            </w:tblPr>
            <w:tblGrid>
              <w:gridCol w:w="1162"/>
              <w:gridCol w:w="2654"/>
              <w:gridCol w:w="4079"/>
              <w:gridCol w:w="1616"/>
            </w:tblGrid>
            <w:tr w:rsidR="00637C64" w:rsidRPr="00792A62" w14:paraId="2F062100" w14:textId="77777777" w:rsidTr="00A153F2">
              <w:trPr>
                <w:trHeight w:val="497"/>
              </w:trPr>
              <w:tc>
                <w:tcPr>
                  <w:tcW w:w="11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42BCD" w14:textId="77777777" w:rsidR="00637C64" w:rsidRPr="00792A62" w:rsidRDefault="00637C64" w:rsidP="00637C64">
                  <w:pPr>
                    <w:rPr>
                      <w:rFonts w:eastAsia="微软雅黑"/>
                      <w:color w:val="000000"/>
                      <w:sz w:val="20"/>
                      <w:szCs w:val="20"/>
                    </w:rPr>
                  </w:pPr>
                  <w:r w:rsidRPr="00792A62">
                    <w:rPr>
                      <w:rFonts w:eastAsia="微软雅黑"/>
                      <w:b/>
                      <w:bCs/>
                      <w:color w:val="000000"/>
                      <w:sz w:val="20"/>
                      <w:szCs w:val="20"/>
                    </w:rPr>
                    <w:t>No</w:t>
                  </w:r>
                </w:p>
              </w:tc>
              <w:tc>
                <w:tcPr>
                  <w:tcW w:w="27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5410196" w14:textId="77777777" w:rsidR="00637C64" w:rsidRPr="00792A62" w:rsidRDefault="00637C64" w:rsidP="00637C64">
                  <w:pPr>
                    <w:rPr>
                      <w:rFonts w:eastAsia="微软雅黑"/>
                      <w:color w:val="000000"/>
                      <w:sz w:val="20"/>
                      <w:szCs w:val="20"/>
                    </w:rPr>
                  </w:pPr>
                  <w:r w:rsidRPr="00792A62">
                    <w:rPr>
                      <w:rFonts w:eastAsia="微软雅黑"/>
                      <w:b/>
                      <w:bCs/>
                      <w:color w:val="000000"/>
                      <w:sz w:val="20"/>
                      <w:szCs w:val="20"/>
                    </w:rPr>
                    <w:t>Test case category</w:t>
                  </w:r>
                </w:p>
              </w:tc>
              <w:tc>
                <w:tcPr>
                  <w:tcW w:w="417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9E68E1D" w14:textId="77777777" w:rsidR="00637C64" w:rsidRPr="00792A62" w:rsidRDefault="00637C64" w:rsidP="00637C64">
                  <w:pPr>
                    <w:rPr>
                      <w:rFonts w:eastAsia="微软雅黑"/>
                      <w:color w:val="000000"/>
                      <w:sz w:val="20"/>
                      <w:szCs w:val="20"/>
                    </w:rPr>
                  </w:pPr>
                  <w:r w:rsidRPr="00792A62">
                    <w:rPr>
                      <w:rFonts w:eastAsia="微软雅黑"/>
                      <w:b/>
                      <w:bCs/>
                      <w:color w:val="000000"/>
                      <w:sz w:val="20"/>
                      <w:szCs w:val="20"/>
                    </w:rPr>
                    <w:t xml:space="preserve">Test purpose </w:t>
                  </w:r>
                </w:p>
              </w:tc>
              <w:tc>
                <w:tcPr>
                  <w:tcW w:w="1640" w:type="dxa"/>
                  <w:tcBorders>
                    <w:top w:val="single" w:sz="8" w:space="0" w:color="A3A3A3"/>
                    <w:left w:val="nil"/>
                    <w:bottom w:val="single" w:sz="8" w:space="0" w:color="A3A3A3"/>
                    <w:right w:val="single" w:sz="8" w:space="0" w:color="A3A3A3"/>
                  </w:tcBorders>
                  <w:hideMark/>
                </w:tcPr>
                <w:p w14:paraId="2CE6D856" w14:textId="77777777" w:rsidR="00637C64" w:rsidRPr="00792A62" w:rsidRDefault="00637C64" w:rsidP="00637C64">
                  <w:pPr>
                    <w:rPr>
                      <w:rFonts w:eastAsia="微软雅黑"/>
                      <w:color w:val="000000"/>
                      <w:sz w:val="20"/>
                      <w:szCs w:val="20"/>
                    </w:rPr>
                  </w:pPr>
                  <w:r w:rsidRPr="00792A62">
                    <w:rPr>
                      <w:rFonts w:eastAsia="微软雅黑"/>
                      <w:b/>
                      <w:bCs/>
                      <w:color w:val="000000"/>
                      <w:sz w:val="20"/>
                      <w:szCs w:val="20"/>
                    </w:rPr>
                    <w:t>Volunteering companies</w:t>
                  </w:r>
                </w:p>
              </w:tc>
            </w:tr>
            <w:tr w:rsidR="00637C64" w:rsidRPr="00792A62" w14:paraId="72EAFBBC" w14:textId="77777777" w:rsidTr="00A153F2">
              <w:trPr>
                <w:trHeight w:val="1761"/>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92CDAF6" w14:textId="77777777" w:rsidR="00637C64" w:rsidRPr="00792A62" w:rsidRDefault="00637C64" w:rsidP="00637C64">
                  <w:pPr>
                    <w:rPr>
                      <w:rFonts w:eastAsia="微软雅黑"/>
                      <w:color w:val="000000"/>
                      <w:sz w:val="20"/>
                      <w:szCs w:val="20"/>
                    </w:rPr>
                  </w:pPr>
                  <w:r w:rsidRPr="00792A62">
                    <w:rPr>
                      <w:rFonts w:eastAsia="Microsoft YaHei UI"/>
                      <w:color w:val="0070C0"/>
                      <w:sz w:val="20"/>
                      <w:szCs w:val="20"/>
                    </w:rPr>
                    <w:t>Con-NCSG TC3</w:t>
                  </w:r>
                </w:p>
              </w:tc>
              <w:tc>
                <w:tcPr>
                  <w:tcW w:w="2722" w:type="dxa"/>
                  <w:tcBorders>
                    <w:top w:val="nil"/>
                    <w:left w:val="nil"/>
                    <w:bottom w:val="single" w:sz="8" w:space="0" w:color="A3A3A3"/>
                    <w:right w:val="single" w:sz="8" w:space="0" w:color="A3A3A3"/>
                  </w:tcBorders>
                  <w:tcMar>
                    <w:top w:w="80" w:type="dxa"/>
                    <w:left w:w="80" w:type="dxa"/>
                    <w:bottom w:w="80" w:type="dxa"/>
                    <w:right w:w="80" w:type="dxa"/>
                  </w:tcMar>
                  <w:hideMark/>
                </w:tcPr>
                <w:p w14:paraId="68D8E0AA" w14:textId="77777777" w:rsidR="00637C64" w:rsidRPr="00792A62" w:rsidRDefault="00637C64" w:rsidP="00637C64">
                  <w:pPr>
                    <w:rPr>
                      <w:rFonts w:eastAsia="微软雅黑"/>
                      <w:color w:val="000000"/>
                      <w:sz w:val="20"/>
                      <w:szCs w:val="20"/>
                    </w:rPr>
                  </w:pPr>
                  <w:r w:rsidRPr="00792A62">
                    <w:rPr>
                      <w:rFonts w:eastAsia="Microsoft YaHei UI"/>
                      <w:color w:val="000000"/>
                      <w:sz w:val="20"/>
                      <w:szCs w:val="20"/>
                    </w:rPr>
                    <w:t xml:space="preserve">Event triggered reporting test on inter-frequency in </w:t>
                  </w:r>
                  <w:r w:rsidRPr="00792A62">
                    <w:rPr>
                      <w:rFonts w:eastAsia="Microsoft YaHei UI"/>
                      <w:b/>
                      <w:bCs/>
                      <w:color w:val="000000"/>
                      <w:sz w:val="20"/>
                      <w:szCs w:val="20"/>
                    </w:rPr>
                    <w:t>FR2</w:t>
                  </w:r>
                  <w:r w:rsidRPr="00792A62">
                    <w:rPr>
                      <w:rFonts w:eastAsia="Microsoft YaHei UI"/>
                      <w:color w:val="000000"/>
                      <w:sz w:val="20"/>
                      <w:szCs w:val="20"/>
                    </w:rPr>
                    <w:t xml:space="preserve"> with concurrent gap and NCSG of </w:t>
                  </w:r>
                  <w:r w:rsidRPr="00792A62">
                    <w:rPr>
                      <w:rFonts w:eastAsia="Microsoft YaHei UI"/>
                      <w:color w:val="0000FF"/>
                      <w:sz w:val="20"/>
                      <w:szCs w:val="20"/>
                    </w:rPr>
                    <w:t>two NCSGs</w:t>
                  </w:r>
                </w:p>
              </w:tc>
              <w:tc>
                <w:tcPr>
                  <w:tcW w:w="4177" w:type="dxa"/>
                  <w:tcBorders>
                    <w:top w:val="nil"/>
                    <w:left w:val="nil"/>
                    <w:bottom w:val="single" w:sz="8" w:space="0" w:color="A3A3A3"/>
                    <w:right w:val="single" w:sz="8" w:space="0" w:color="A3A3A3"/>
                  </w:tcBorders>
                  <w:tcMar>
                    <w:top w:w="80" w:type="dxa"/>
                    <w:left w:w="80" w:type="dxa"/>
                    <w:bottom w:w="80" w:type="dxa"/>
                    <w:right w:w="80" w:type="dxa"/>
                  </w:tcMar>
                  <w:hideMark/>
                </w:tcPr>
                <w:p w14:paraId="632FB6AB" w14:textId="77777777" w:rsidR="00637C64" w:rsidRPr="00792A62" w:rsidRDefault="00637C64" w:rsidP="00637C64">
                  <w:pPr>
                    <w:ind w:left="360" w:hanging="360"/>
                    <w:rPr>
                      <w:rFonts w:eastAsia="Microsoft YaHei UI"/>
                      <w:color w:val="000000"/>
                      <w:sz w:val="20"/>
                      <w:szCs w:val="20"/>
                    </w:rPr>
                  </w:pPr>
                  <w:r w:rsidRPr="00792A62">
                    <w:rPr>
                      <w:rFonts w:ascii="Symbol" w:eastAsia="Microsoft YaHei UI" w:hAnsi="Symbol"/>
                      <w:color w:val="000000"/>
                      <w:sz w:val="20"/>
                      <w:szCs w:val="20"/>
                      <w:lang w:val="sv-SE"/>
                    </w:rPr>
                    <w:t></w:t>
                  </w:r>
                  <w:r w:rsidRPr="00792A62">
                    <w:rPr>
                      <w:rFonts w:ascii="Symbol" w:eastAsia="Microsoft YaHei UI"/>
                      <w:color w:val="000000"/>
                      <w:sz w:val="20"/>
                      <w:szCs w:val="20"/>
                      <w:lang w:val="sv-SE"/>
                    </w:rPr>
                    <w:t>       </w:t>
                  </w:r>
                  <w:r w:rsidRPr="00792A62">
                    <w:rPr>
                      <w:rFonts w:eastAsia="Microsoft YaHei UI"/>
                      <w:color w:val="000000"/>
                      <w:sz w:val="20"/>
                      <w:szCs w:val="20"/>
                      <w:lang w:val="sv-SE"/>
                    </w:rPr>
                    <w:t>Inter-frequency cell search delay is met for Cell2 in NCSG1 and Inter-frequency cell search/measurement delay for Cell3 in NCSG2, and</w:t>
                  </w:r>
                </w:p>
                <w:p w14:paraId="387FA0F4" w14:textId="77777777" w:rsidR="00637C64" w:rsidRPr="00792A62" w:rsidRDefault="00637C64" w:rsidP="00637C64">
                  <w:pPr>
                    <w:ind w:left="360" w:hanging="360"/>
                    <w:rPr>
                      <w:rFonts w:eastAsia="Microsoft YaHei UI"/>
                      <w:color w:val="000000"/>
                      <w:sz w:val="20"/>
                      <w:szCs w:val="20"/>
                      <w:lang w:val="sv-SE"/>
                    </w:rPr>
                  </w:pPr>
                  <w:r w:rsidRPr="00792A62">
                    <w:rPr>
                      <w:rFonts w:ascii="Symbol" w:eastAsia="Microsoft YaHei UI" w:hAnsi="Symbol"/>
                      <w:color w:val="000000"/>
                      <w:sz w:val="20"/>
                      <w:szCs w:val="20"/>
                      <w:lang w:val="sv-SE"/>
                    </w:rPr>
                    <w:t></w:t>
                  </w:r>
                  <w:r w:rsidRPr="00792A62">
                    <w:rPr>
                      <w:rFonts w:ascii="Symbol" w:eastAsia="Microsoft YaHei UI"/>
                      <w:color w:val="000000"/>
                      <w:sz w:val="20"/>
                      <w:szCs w:val="20"/>
                      <w:lang w:val="sv-SE"/>
                    </w:rPr>
                    <w:t>       </w:t>
                  </w:r>
                  <w:r w:rsidRPr="00792A62">
                    <w:rPr>
                      <w:rFonts w:eastAsia="Microsoft YaHei UI"/>
                      <w:color w:val="000000"/>
                      <w:sz w:val="20"/>
                      <w:szCs w:val="20"/>
                      <w:lang w:val="sv-SE"/>
                    </w:rPr>
                    <w:t>UE receives data in Cell1 meeting scheduling restriction requirement</w:t>
                  </w:r>
                </w:p>
                <w:p w14:paraId="134E7A86" w14:textId="77777777" w:rsidR="00637C64" w:rsidRPr="00792A62" w:rsidRDefault="00637C64" w:rsidP="00BF2D35">
                  <w:pPr>
                    <w:pStyle w:val="affd"/>
                    <w:widowControl/>
                    <w:numPr>
                      <w:ilvl w:val="0"/>
                      <w:numId w:val="18"/>
                    </w:numPr>
                    <w:overflowPunct w:val="0"/>
                    <w:autoSpaceDE w:val="0"/>
                    <w:autoSpaceDN w:val="0"/>
                    <w:adjustRightInd w:val="0"/>
                    <w:spacing w:after="180" w:line="240" w:lineRule="auto"/>
                    <w:ind w:left="360" w:firstLineChars="0"/>
                    <w:textAlignment w:val="baseline"/>
                    <w:rPr>
                      <w:rFonts w:eastAsia="微软雅黑"/>
                      <w:color w:val="000000"/>
                      <w:sz w:val="20"/>
                      <w:szCs w:val="20"/>
                      <w:lang w:val="en-US"/>
                    </w:rPr>
                  </w:pPr>
                  <w:r w:rsidRPr="00792A62">
                    <w:rPr>
                      <w:rFonts w:eastAsia="Microsoft YaHei UI"/>
                      <w:color w:val="000000"/>
                      <w:sz w:val="20"/>
                      <w:szCs w:val="20"/>
                      <w:lang w:val="en-US"/>
                    </w:rPr>
                    <w:t>Verify the gap collision rule</w:t>
                  </w:r>
                </w:p>
              </w:tc>
              <w:tc>
                <w:tcPr>
                  <w:tcW w:w="1640" w:type="dxa"/>
                  <w:tcBorders>
                    <w:top w:val="nil"/>
                    <w:left w:val="nil"/>
                    <w:bottom w:val="single" w:sz="8" w:space="0" w:color="A3A3A3"/>
                    <w:right w:val="single" w:sz="8" w:space="0" w:color="A3A3A3"/>
                  </w:tcBorders>
                </w:tcPr>
                <w:p w14:paraId="44BF1DE7" w14:textId="77777777" w:rsidR="00637C64" w:rsidRPr="00792A62" w:rsidRDefault="00637C64" w:rsidP="00637C64">
                  <w:pPr>
                    <w:rPr>
                      <w:rFonts w:eastAsia="微软雅黑"/>
                      <w:color w:val="000000"/>
                      <w:sz w:val="20"/>
                      <w:szCs w:val="20"/>
                    </w:rPr>
                  </w:pPr>
                </w:p>
              </w:tc>
            </w:tr>
            <w:tr w:rsidR="00637C64" w:rsidRPr="00792A62" w14:paraId="22604837" w14:textId="77777777" w:rsidTr="00A153F2">
              <w:trPr>
                <w:trHeight w:val="1753"/>
              </w:trPr>
              <w:tc>
                <w:tcPr>
                  <w:tcW w:w="1186"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BC84CD0" w14:textId="77777777" w:rsidR="00637C64" w:rsidRPr="00792A62" w:rsidRDefault="00637C64" w:rsidP="00637C64">
                  <w:pPr>
                    <w:rPr>
                      <w:rFonts w:eastAsia="微软雅黑"/>
                      <w:color w:val="000000"/>
                      <w:sz w:val="20"/>
                      <w:szCs w:val="20"/>
                    </w:rPr>
                  </w:pPr>
                  <w:r w:rsidRPr="00792A62">
                    <w:rPr>
                      <w:rFonts w:eastAsia="Microsoft YaHei UI"/>
                      <w:color w:val="0070C0"/>
                      <w:sz w:val="20"/>
                      <w:szCs w:val="20"/>
                    </w:rPr>
                    <w:t>Con-NCSG TC4</w:t>
                  </w:r>
                </w:p>
              </w:tc>
              <w:tc>
                <w:tcPr>
                  <w:tcW w:w="2722" w:type="dxa"/>
                  <w:tcBorders>
                    <w:top w:val="nil"/>
                    <w:left w:val="nil"/>
                    <w:bottom w:val="single" w:sz="8" w:space="0" w:color="A3A3A3"/>
                    <w:right w:val="single" w:sz="8" w:space="0" w:color="A3A3A3"/>
                  </w:tcBorders>
                  <w:tcMar>
                    <w:top w:w="80" w:type="dxa"/>
                    <w:left w:w="80" w:type="dxa"/>
                    <w:bottom w:w="80" w:type="dxa"/>
                    <w:right w:w="80" w:type="dxa"/>
                  </w:tcMar>
                  <w:hideMark/>
                </w:tcPr>
                <w:p w14:paraId="0E37A899" w14:textId="77777777" w:rsidR="00637C64" w:rsidRPr="00792A62" w:rsidRDefault="00637C64" w:rsidP="00637C64">
                  <w:pPr>
                    <w:rPr>
                      <w:rFonts w:eastAsia="微软雅黑"/>
                      <w:color w:val="000000"/>
                      <w:sz w:val="20"/>
                      <w:szCs w:val="20"/>
                    </w:rPr>
                  </w:pPr>
                  <w:r w:rsidRPr="00792A62">
                    <w:rPr>
                      <w:rFonts w:eastAsia="Microsoft YaHei UI"/>
                      <w:color w:val="000000"/>
                      <w:sz w:val="20"/>
                      <w:szCs w:val="20"/>
                    </w:rPr>
                    <w:t>Event triggered reporting test on </w:t>
                  </w:r>
                  <w:r w:rsidRPr="00792A62">
                    <w:rPr>
                      <w:rFonts w:eastAsia="Microsoft YaHei UI"/>
                      <w:color w:val="0000FF"/>
                      <w:sz w:val="20"/>
                      <w:szCs w:val="20"/>
                    </w:rPr>
                    <w:t>deactivated SCell</w:t>
                  </w:r>
                  <w:r w:rsidRPr="00792A62">
                    <w:rPr>
                      <w:rFonts w:eastAsia="Microsoft YaHei UI"/>
                      <w:color w:val="0070C0"/>
                      <w:sz w:val="20"/>
                      <w:szCs w:val="20"/>
                    </w:rPr>
                    <w:t> </w:t>
                  </w:r>
                  <w:r w:rsidRPr="00792A62">
                    <w:rPr>
                      <w:rFonts w:eastAsia="Microsoft YaHei UI"/>
                      <w:color w:val="000000"/>
                      <w:sz w:val="20"/>
                      <w:szCs w:val="20"/>
                    </w:rPr>
                    <w:t xml:space="preserve">in </w:t>
                  </w:r>
                  <w:r w:rsidRPr="00792A62">
                    <w:rPr>
                      <w:rFonts w:eastAsia="Microsoft YaHei UI"/>
                      <w:b/>
                      <w:bCs/>
                      <w:color w:val="000000"/>
                      <w:sz w:val="20"/>
                      <w:szCs w:val="20"/>
                    </w:rPr>
                    <w:t>FR1</w:t>
                  </w:r>
                  <w:r w:rsidRPr="00792A62">
                    <w:rPr>
                      <w:rFonts w:eastAsia="Microsoft YaHei UI"/>
                      <w:color w:val="000000"/>
                      <w:sz w:val="20"/>
                      <w:szCs w:val="20"/>
                    </w:rPr>
                    <w:t xml:space="preserve"> with concurrent gap and NCSG</w:t>
                  </w:r>
                </w:p>
              </w:tc>
              <w:tc>
                <w:tcPr>
                  <w:tcW w:w="4177" w:type="dxa"/>
                  <w:tcBorders>
                    <w:top w:val="nil"/>
                    <w:left w:val="nil"/>
                    <w:bottom w:val="single" w:sz="8" w:space="0" w:color="A3A3A3"/>
                    <w:right w:val="single" w:sz="8" w:space="0" w:color="A3A3A3"/>
                  </w:tcBorders>
                  <w:tcMar>
                    <w:top w:w="80" w:type="dxa"/>
                    <w:left w:w="80" w:type="dxa"/>
                    <w:bottom w:w="80" w:type="dxa"/>
                    <w:right w:w="80" w:type="dxa"/>
                  </w:tcMar>
                  <w:hideMark/>
                </w:tcPr>
                <w:p w14:paraId="084BB1AE" w14:textId="77777777" w:rsidR="00637C64" w:rsidRPr="00792A62" w:rsidRDefault="00637C64" w:rsidP="00637C64">
                  <w:pPr>
                    <w:ind w:left="360" w:hanging="360"/>
                    <w:rPr>
                      <w:rFonts w:eastAsia="Microsoft YaHei UI"/>
                      <w:color w:val="000000"/>
                      <w:sz w:val="20"/>
                      <w:szCs w:val="20"/>
                    </w:rPr>
                  </w:pPr>
                  <w:r w:rsidRPr="00792A62">
                    <w:rPr>
                      <w:rFonts w:ascii="Symbol" w:eastAsia="Microsoft YaHei UI" w:hAnsi="Symbol"/>
                      <w:color w:val="000000"/>
                      <w:sz w:val="20"/>
                      <w:szCs w:val="20"/>
                    </w:rPr>
                    <w:t></w:t>
                  </w:r>
                  <w:r w:rsidRPr="00792A62">
                    <w:rPr>
                      <w:rFonts w:ascii="Symbol" w:eastAsia="Microsoft YaHei UI"/>
                      <w:color w:val="000000"/>
                      <w:sz w:val="20"/>
                      <w:szCs w:val="20"/>
                    </w:rPr>
                    <w:t>       </w:t>
                  </w:r>
                  <w:r w:rsidRPr="00792A62">
                    <w:rPr>
                      <w:rFonts w:eastAsia="Microsoft YaHei UI"/>
                      <w:color w:val="000000"/>
                      <w:sz w:val="20"/>
                      <w:szCs w:val="20"/>
                    </w:rPr>
                    <w:t>Intra-frequency cell search/measurement delay for deactivated SCC is met for Cell2 in NCSG, and Inter-frequency cell search/measurement delay for Cell3 in MG</w:t>
                  </w:r>
                </w:p>
                <w:p w14:paraId="5AEC073F" w14:textId="77777777" w:rsidR="00637C64" w:rsidRPr="00792A62" w:rsidRDefault="00637C64" w:rsidP="00637C64">
                  <w:pPr>
                    <w:ind w:left="360" w:hanging="360"/>
                    <w:rPr>
                      <w:rFonts w:eastAsia="微软雅黑"/>
                      <w:color w:val="000000"/>
                      <w:sz w:val="20"/>
                      <w:szCs w:val="20"/>
                    </w:rPr>
                  </w:pPr>
                  <w:r w:rsidRPr="00792A62">
                    <w:rPr>
                      <w:rFonts w:ascii="Symbol" w:eastAsia="Microsoft YaHei UI" w:hAnsi="Symbol"/>
                      <w:color w:val="000000"/>
                      <w:sz w:val="20"/>
                      <w:szCs w:val="20"/>
                    </w:rPr>
                    <w:t></w:t>
                  </w:r>
                  <w:r w:rsidRPr="00792A62">
                    <w:rPr>
                      <w:rFonts w:ascii="Symbol" w:eastAsia="Microsoft YaHei UI"/>
                      <w:color w:val="000000"/>
                      <w:sz w:val="20"/>
                      <w:szCs w:val="20"/>
                    </w:rPr>
                    <w:t>       </w:t>
                  </w:r>
                  <w:r w:rsidRPr="00792A62">
                    <w:rPr>
                      <w:rFonts w:eastAsia="Microsoft YaHei UI"/>
                      <w:color w:val="000000"/>
                      <w:sz w:val="20"/>
                      <w:szCs w:val="20"/>
                    </w:rPr>
                    <w:t>UE receives data in Cell1 meeting scheduling restriction requirements, and</w:t>
                  </w:r>
                  <w:r w:rsidRPr="00792A62">
                    <w:rPr>
                      <w:rFonts w:ascii="Symbol" w:eastAsia="Microsoft YaHei UI"/>
                      <w:color w:val="000000"/>
                      <w:sz w:val="20"/>
                      <w:szCs w:val="20"/>
                    </w:rPr>
                    <w:t> </w:t>
                  </w:r>
                  <w:r w:rsidRPr="00792A62">
                    <w:rPr>
                      <w:rFonts w:eastAsia="Microsoft YaHei UI"/>
                      <w:color w:val="000000"/>
                      <w:sz w:val="20"/>
                      <w:szCs w:val="20"/>
                    </w:rPr>
                    <w:t>UE will not cause any interruption on Cell1 outside VIL windows.</w:t>
                  </w:r>
                </w:p>
              </w:tc>
              <w:tc>
                <w:tcPr>
                  <w:tcW w:w="1640" w:type="dxa"/>
                  <w:tcBorders>
                    <w:top w:val="nil"/>
                    <w:left w:val="nil"/>
                    <w:bottom w:val="single" w:sz="8" w:space="0" w:color="A3A3A3"/>
                    <w:right w:val="single" w:sz="8" w:space="0" w:color="A3A3A3"/>
                  </w:tcBorders>
                </w:tcPr>
                <w:p w14:paraId="2BDEEE14" w14:textId="77777777" w:rsidR="00637C64" w:rsidRPr="00792A62" w:rsidRDefault="00637C64" w:rsidP="00637C64">
                  <w:pPr>
                    <w:rPr>
                      <w:rFonts w:eastAsia="微软雅黑"/>
                      <w:color w:val="000000"/>
                      <w:sz w:val="20"/>
                      <w:szCs w:val="20"/>
                    </w:rPr>
                  </w:pPr>
                </w:p>
              </w:tc>
            </w:tr>
          </w:tbl>
          <w:p w14:paraId="1AA72062" w14:textId="106631A1" w:rsidR="00C9444F" w:rsidRPr="00792A62" w:rsidRDefault="00C9444F" w:rsidP="00A153F2">
            <w:pPr>
              <w:overflowPunct w:val="0"/>
              <w:autoSpaceDE w:val="0"/>
              <w:autoSpaceDN w:val="0"/>
              <w:adjustRightInd w:val="0"/>
              <w:textAlignment w:val="baseline"/>
              <w:rPr>
                <w:rFonts w:eastAsiaTheme="minorEastAsia"/>
                <w:color w:val="000000" w:themeColor="text1"/>
                <w:sz w:val="20"/>
                <w:szCs w:val="20"/>
              </w:rPr>
            </w:pPr>
          </w:p>
        </w:tc>
      </w:tr>
    </w:tbl>
    <w:p w14:paraId="151529BB" w14:textId="5AFA423C" w:rsidR="0072721A" w:rsidRDefault="0072721A" w:rsidP="005468F5">
      <w:pPr>
        <w:rPr>
          <w:rFonts w:eastAsiaTheme="minorEastAsia" w:cs="v4.2.0"/>
          <w:sz w:val="22"/>
          <w:szCs w:val="22"/>
          <w:highlight w:val="lightGray"/>
        </w:rPr>
      </w:pPr>
    </w:p>
    <w:p w14:paraId="70998A93" w14:textId="77777777" w:rsidR="009B5775" w:rsidRDefault="00EA638E" w:rsidP="00037E86">
      <w:pPr>
        <w:rPr>
          <w:rFonts w:eastAsiaTheme="minorEastAsia" w:cs="v4.2.0"/>
          <w:sz w:val="22"/>
          <w:szCs w:val="22"/>
        </w:rPr>
      </w:pPr>
      <w:r w:rsidRPr="005A35B4">
        <w:rPr>
          <w:rFonts w:eastAsiaTheme="minorEastAsia" w:cs="v4.2.0"/>
          <w:sz w:val="22"/>
          <w:szCs w:val="22"/>
        </w:rPr>
        <w:t>Since</w:t>
      </w:r>
      <w:r>
        <w:rPr>
          <w:rFonts w:eastAsiaTheme="minorEastAsia" w:cs="v4.2.0"/>
          <w:sz w:val="22"/>
          <w:szCs w:val="22"/>
        </w:rPr>
        <w:t xml:space="preserve"> NCSG + NCSG is also discussed in the core part, </w:t>
      </w:r>
      <w:r w:rsidR="007D2784">
        <w:rPr>
          <w:rFonts w:eastAsiaTheme="minorEastAsia" w:cs="v4.2.0"/>
          <w:sz w:val="22"/>
          <w:szCs w:val="22"/>
        </w:rPr>
        <w:t xml:space="preserve">it’s proposed to define test case of </w:t>
      </w:r>
      <w:r w:rsidR="007D2784" w:rsidRPr="007D2784">
        <w:rPr>
          <w:rFonts w:eastAsiaTheme="minorEastAsia" w:cs="v4.2.0"/>
          <w:sz w:val="22"/>
          <w:szCs w:val="22"/>
        </w:rPr>
        <w:t>Con-NCSG TC3</w:t>
      </w:r>
      <w:r w:rsidR="007D2784">
        <w:rPr>
          <w:rFonts w:eastAsiaTheme="minorEastAsia" w:cs="v4.2.0"/>
          <w:sz w:val="22"/>
          <w:szCs w:val="22"/>
        </w:rPr>
        <w:t xml:space="preserve"> that e</w:t>
      </w:r>
      <w:r w:rsidR="007D2784" w:rsidRPr="007D2784">
        <w:rPr>
          <w:rFonts w:eastAsiaTheme="minorEastAsia" w:cs="v4.2.0"/>
          <w:sz w:val="22"/>
          <w:szCs w:val="22"/>
        </w:rPr>
        <w:t>vent triggered reporting test on inter-frequency in FR2 with concurrent gap and NCSG of two NCSGs</w:t>
      </w:r>
      <w:r w:rsidR="00121239">
        <w:rPr>
          <w:rFonts w:eastAsiaTheme="minorEastAsia" w:cs="v4.2.0"/>
          <w:sz w:val="22"/>
          <w:szCs w:val="22"/>
        </w:rPr>
        <w:t>.</w:t>
      </w:r>
    </w:p>
    <w:p w14:paraId="6F64BDF2" w14:textId="15680E31" w:rsidR="00877785" w:rsidRDefault="00877785" w:rsidP="00877785">
      <w:pPr>
        <w:rPr>
          <w:rFonts w:eastAsiaTheme="minorEastAsia" w:cs="v4.2.0"/>
          <w:sz w:val="22"/>
          <w:szCs w:val="22"/>
        </w:rPr>
      </w:pPr>
      <w:r w:rsidRPr="00E16234">
        <w:rPr>
          <w:rFonts w:eastAsiaTheme="minorEastAsia" w:cs="v4.2.0" w:hint="eastAsia"/>
          <w:b/>
          <w:sz w:val="22"/>
          <w:szCs w:val="22"/>
        </w:rPr>
        <w:t>P</w:t>
      </w:r>
      <w:r>
        <w:rPr>
          <w:rFonts w:eastAsiaTheme="minorEastAsia" w:cs="v4.2.0"/>
          <w:b/>
          <w:sz w:val="22"/>
          <w:szCs w:val="22"/>
        </w:rPr>
        <w:t>roposal 3</w:t>
      </w:r>
      <w:r w:rsidRPr="00E16234">
        <w:rPr>
          <w:rFonts w:eastAsiaTheme="minorEastAsia" w:cs="v4.2.0"/>
          <w:b/>
          <w:sz w:val="22"/>
          <w:szCs w:val="22"/>
        </w:rPr>
        <w:t>:</w:t>
      </w:r>
      <w:r>
        <w:rPr>
          <w:rFonts w:eastAsiaTheme="minorEastAsia" w:cs="v4.2.0"/>
          <w:b/>
          <w:sz w:val="22"/>
          <w:szCs w:val="22"/>
        </w:rPr>
        <w:t xml:space="preserve"> I</w:t>
      </w:r>
      <w:r w:rsidRPr="00037E86">
        <w:rPr>
          <w:rFonts w:eastAsiaTheme="minorEastAsia" w:cs="v4.2.0"/>
          <w:b/>
          <w:sz w:val="22"/>
          <w:szCs w:val="22"/>
        </w:rPr>
        <w:t>t’s proposed to define test case of Con-NCSG TC3 that event triggered reporting test on inter-frequency in FR2 with concurrent gap and NCSG of two NCSGs</w:t>
      </w:r>
      <w:r w:rsidR="00E2230E">
        <w:rPr>
          <w:rFonts w:eastAsiaTheme="minorEastAsia" w:cs="v4.2.0"/>
          <w:b/>
          <w:sz w:val="22"/>
          <w:szCs w:val="22"/>
        </w:rPr>
        <w:t>.</w:t>
      </w:r>
    </w:p>
    <w:p w14:paraId="4AA15866" w14:textId="2BDFF5B8" w:rsidR="0072721A" w:rsidRPr="00877785" w:rsidRDefault="0072721A" w:rsidP="005468F5">
      <w:pPr>
        <w:rPr>
          <w:rFonts w:eastAsiaTheme="minorEastAsia" w:cs="v4.2.0"/>
          <w:sz w:val="22"/>
          <w:szCs w:val="22"/>
          <w:highlight w:val="lightGray"/>
        </w:rPr>
      </w:pPr>
    </w:p>
    <w:p w14:paraId="415A2556" w14:textId="77777777" w:rsidR="00A74337" w:rsidRPr="008917D2" w:rsidRDefault="00A74337" w:rsidP="00FC788E">
      <w:pPr>
        <w:pStyle w:val="10"/>
        <w:numPr>
          <w:ilvl w:val="0"/>
          <w:numId w:val="10"/>
        </w:numPr>
        <w:pBdr>
          <w:top w:val="single" w:sz="12" w:space="2" w:color="auto"/>
        </w:pBdr>
        <w:rPr>
          <w:rFonts w:eastAsiaTheme="minorEastAsia"/>
          <w:sz w:val="32"/>
        </w:rPr>
      </w:pPr>
      <w:r w:rsidRPr="008917D2">
        <w:rPr>
          <w:rFonts w:hint="eastAsia"/>
          <w:sz w:val="32"/>
        </w:rPr>
        <w:t>Conclusion</w:t>
      </w:r>
    </w:p>
    <w:p w14:paraId="5C9A9129" w14:textId="58E30B6C" w:rsidR="001B1EEE" w:rsidRPr="008917D2" w:rsidRDefault="001A2F10" w:rsidP="00FC788E">
      <w:pPr>
        <w:rPr>
          <w:rFonts w:eastAsiaTheme="minorEastAsia"/>
          <w:sz w:val="22"/>
          <w:szCs w:val="22"/>
        </w:rPr>
      </w:pPr>
      <w:r w:rsidRPr="008917D2">
        <w:rPr>
          <w:rFonts w:eastAsiaTheme="minorEastAsia" w:hint="eastAsia"/>
          <w:sz w:val="22"/>
          <w:szCs w:val="22"/>
        </w:rPr>
        <w:t>The contribution present</w:t>
      </w:r>
      <w:r w:rsidRPr="008917D2">
        <w:rPr>
          <w:rFonts w:eastAsiaTheme="minorEastAsia"/>
          <w:sz w:val="22"/>
          <w:szCs w:val="22"/>
        </w:rPr>
        <w:t>s</w:t>
      </w:r>
      <w:r w:rsidR="001B1EEE" w:rsidRPr="008917D2">
        <w:rPr>
          <w:rFonts w:eastAsiaTheme="minorEastAsia" w:hint="eastAsia"/>
          <w:sz w:val="22"/>
          <w:szCs w:val="22"/>
        </w:rPr>
        <w:t xml:space="preserve"> our views </w:t>
      </w:r>
      <w:r w:rsidR="00920DE0" w:rsidRPr="008917D2">
        <w:rPr>
          <w:rFonts w:eastAsiaTheme="minorEastAsia"/>
          <w:sz w:val="22"/>
          <w:szCs w:val="22"/>
        </w:rPr>
        <w:t xml:space="preserve">about </w:t>
      </w:r>
      <w:r w:rsidR="009D5C27" w:rsidRPr="009D5C27">
        <w:rPr>
          <w:rFonts w:eastAsiaTheme="minorEastAsia"/>
          <w:sz w:val="22"/>
          <w:szCs w:val="22"/>
        </w:rPr>
        <w:t>RRM performance requirements for pre-configured MGs, multiple concurrent MGs and NCSG</w:t>
      </w:r>
      <w:r w:rsidR="001B1EEE" w:rsidRPr="008917D2">
        <w:rPr>
          <w:rFonts w:eastAsiaTheme="minorEastAsia" w:hint="eastAsia"/>
          <w:sz w:val="22"/>
          <w:szCs w:val="22"/>
        </w:rPr>
        <w:t>, with the following proposals:</w:t>
      </w:r>
    </w:p>
    <w:p w14:paraId="244BF0BB" w14:textId="77777777" w:rsidR="009E33C6" w:rsidRPr="003272B1" w:rsidRDefault="009E33C6" w:rsidP="009E33C6">
      <w:pPr>
        <w:jc w:val="both"/>
        <w:rPr>
          <w:rFonts w:eastAsiaTheme="minorEastAsia" w:cs="v4.2.0"/>
          <w:b/>
          <w:i/>
          <w:sz w:val="22"/>
          <w:szCs w:val="22"/>
        </w:rPr>
      </w:pPr>
      <w:r>
        <w:rPr>
          <w:rFonts w:eastAsiaTheme="minorEastAsia" w:cs="v4.2.0"/>
          <w:b/>
          <w:sz w:val="22"/>
          <w:szCs w:val="22"/>
        </w:rPr>
        <w:t>Proposal 1: I</w:t>
      </w:r>
      <w:r w:rsidRPr="003272B1">
        <w:rPr>
          <w:rFonts w:eastAsiaTheme="minorEastAsia" w:cs="v4.2.0"/>
          <w:b/>
          <w:sz w:val="22"/>
          <w:szCs w:val="22"/>
        </w:rPr>
        <w:t>t’s proposed not to define test cases for inter-frequency measurement with autonomous or network-controlled activation/deactivation of Pre-MG with dynamic collision.</w:t>
      </w:r>
    </w:p>
    <w:p w14:paraId="5DD7DA92" w14:textId="77777777" w:rsidR="00877785" w:rsidRPr="00B60757" w:rsidRDefault="00877785" w:rsidP="00877785">
      <w:pPr>
        <w:rPr>
          <w:rFonts w:eastAsiaTheme="minorEastAsia" w:cs="v4.2.0"/>
          <w:sz w:val="22"/>
          <w:szCs w:val="22"/>
          <w:highlight w:val="lightGray"/>
        </w:rPr>
      </w:pPr>
      <w:r w:rsidRPr="00E16234">
        <w:rPr>
          <w:rFonts w:eastAsiaTheme="minorEastAsia" w:cs="v4.2.0" w:hint="eastAsia"/>
          <w:b/>
          <w:sz w:val="22"/>
          <w:szCs w:val="22"/>
        </w:rPr>
        <w:t>P</w:t>
      </w:r>
      <w:r>
        <w:rPr>
          <w:rFonts w:eastAsiaTheme="minorEastAsia" w:cs="v4.2.0"/>
          <w:b/>
          <w:sz w:val="22"/>
          <w:szCs w:val="22"/>
        </w:rPr>
        <w:t>roposal 2</w:t>
      </w:r>
      <w:r w:rsidRPr="00E16234">
        <w:rPr>
          <w:rFonts w:eastAsiaTheme="minorEastAsia" w:cs="v4.2.0"/>
          <w:b/>
          <w:sz w:val="22"/>
          <w:szCs w:val="22"/>
        </w:rPr>
        <w:t>: T</w:t>
      </w:r>
      <w:r w:rsidRPr="00B60757">
        <w:rPr>
          <w:rFonts w:eastAsiaTheme="minorEastAsia" w:cs="v4.2.0"/>
          <w:b/>
          <w:sz w:val="22"/>
          <w:szCs w:val="22"/>
        </w:rPr>
        <w:t>est cases for NCSG + NCSG and NCSG + Type-2 MG shall be considered</w:t>
      </w:r>
      <w:r>
        <w:rPr>
          <w:rFonts w:eastAsiaTheme="minorEastAsia" w:cs="v4.2.0"/>
          <w:b/>
          <w:sz w:val="22"/>
          <w:szCs w:val="22"/>
        </w:rPr>
        <w:t xml:space="preserve"> firstly.</w:t>
      </w:r>
    </w:p>
    <w:p w14:paraId="06D7E8A0" w14:textId="53F5259F" w:rsidR="00877785" w:rsidRDefault="00877785" w:rsidP="00877785">
      <w:pPr>
        <w:rPr>
          <w:rFonts w:eastAsiaTheme="minorEastAsia" w:cs="v4.2.0"/>
          <w:sz w:val="22"/>
          <w:szCs w:val="22"/>
        </w:rPr>
      </w:pPr>
      <w:r w:rsidRPr="00E16234">
        <w:rPr>
          <w:rFonts w:eastAsiaTheme="minorEastAsia" w:cs="v4.2.0" w:hint="eastAsia"/>
          <w:b/>
          <w:sz w:val="22"/>
          <w:szCs w:val="22"/>
        </w:rPr>
        <w:t>P</w:t>
      </w:r>
      <w:r>
        <w:rPr>
          <w:rFonts w:eastAsiaTheme="minorEastAsia" w:cs="v4.2.0"/>
          <w:b/>
          <w:sz w:val="22"/>
          <w:szCs w:val="22"/>
        </w:rPr>
        <w:t>roposal 3</w:t>
      </w:r>
      <w:r w:rsidRPr="00E16234">
        <w:rPr>
          <w:rFonts w:eastAsiaTheme="minorEastAsia" w:cs="v4.2.0"/>
          <w:b/>
          <w:sz w:val="22"/>
          <w:szCs w:val="22"/>
        </w:rPr>
        <w:t>:</w:t>
      </w:r>
      <w:r>
        <w:rPr>
          <w:rFonts w:eastAsiaTheme="minorEastAsia" w:cs="v4.2.0"/>
          <w:b/>
          <w:sz w:val="22"/>
          <w:szCs w:val="22"/>
        </w:rPr>
        <w:t xml:space="preserve"> I</w:t>
      </w:r>
      <w:r w:rsidRPr="00037E86">
        <w:rPr>
          <w:rFonts w:eastAsiaTheme="minorEastAsia" w:cs="v4.2.0"/>
          <w:b/>
          <w:sz w:val="22"/>
          <w:szCs w:val="22"/>
        </w:rPr>
        <w:t>t’s proposed to define test case of Con-NCSG TC3 that event triggered reporting test on inter-frequency in FR2 with concurrent gap and NCSG of two NCSGs</w:t>
      </w:r>
      <w:r w:rsidR="00E2230E">
        <w:rPr>
          <w:rFonts w:eastAsiaTheme="minorEastAsia" w:cs="v4.2.0"/>
          <w:b/>
          <w:sz w:val="22"/>
          <w:szCs w:val="22"/>
        </w:rPr>
        <w:t>.</w:t>
      </w:r>
    </w:p>
    <w:p w14:paraId="2466C15C" w14:textId="4E656865" w:rsidR="00B94CD2" w:rsidRPr="00877785" w:rsidRDefault="00B94CD2" w:rsidP="00B94CD2">
      <w:pPr>
        <w:jc w:val="both"/>
        <w:rPr>
          <w:rFonts w:eastAsiaTheme="minorEastAsia" w:cs="v4.2.0"/>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51892A6" w14:textId="25A3AE8F" w:rsidR="00CE6F14" w:rsidRPr="00CE6F14" w:rsidRDefault="00CE6F14" w:rsidP="00BF2D35">
      <w:pPr>
        <w:pStyle w:val="affd"/>
        <w:numPr>
          <w:ilvl w:val="0"/>
          <w:numId w:val="13"/>
        </w:numPr>
        <w:ind w:firstLineChars="0"/>
        <w:rPr>
          <w:sz w:val="22"/>
          <w:szCs w:val="22"/>
          <w:lang w:val="en-US"/>
        </w:rPr>
      </w:pPr>
      <w:r w:rsidRPr="008E7F5C">
        <w:rPr>
          <w:sz w:val="22"/>
          <w:szCs w:val="22"/>
          <w:lang w:val="en-US"/>
        </w:rPr>
        <w:t>R4-2403542</w:t>
      </w:r>
      <w:r>
        <w:rPr>
          <w:rFonts w:hint="eastAsia"/>
          <w:sz w:val="22"/>
          <w:szCs w:val="22"/>
          <w:lang w:val="en-US" w:eastAsia="zh-CN"/>
        </w:rPr>
        <w:t>,</w:t>
      </w:r>
      <w:r>
        <w:rPr>
          <w:sz w:val="22"/>
          <w:szCs w:val="22"/>
          <w:lang w:val="en-US" w:eastAsia="zh-CN"/>
        </w:rPr>
        <w:t xml:space="preserve"> </w:t>
      </w:r>
      <w:r w:rsidRPr="008E7F5C">
        <w:rPr>
          <w:sz w:val="22"/>
          <w:szCs w:val="22"/>
          <w:lang w:val="en-US" w:eastAsia="zh-CN"/>
        </w:rPr>
        <w:t>WF on NR_MG_enh2_part1</w:t>
      </w:r>
      <w:r>
        <w:rPr>
          <w:sz w:val="22"/>
          <w:szCs w:val="22"/>
          <w:lang w:val="en-US" w:eastAsia="zh-CN"/>
        </w:rPr>
        <w:t xml:space="preserve">, </w:t>
      </w:r>
      <w:r w:rsidRPr="00C04442">
        <w:rPr>
          <w:sz w:val="22"/>
          <w:szCs w:val="22"/>
          <w:lang w:val="en-US" w:eastAsia="zh-CN"/>
        </w:rPr>
        <w:t>MediaTek inc.</w:t>
      </w:r>
      <w:r>
        <w:rPr>
          <w:sz w:val="22"/>
          <w:szCs w:val="22"/>
          <w:lang w:val="en-US" w:eastAsia="zh-CN"/>
        </w:rPr>
        <w:t>, RAN WG4 Meeting #110</w:t>
      </w:r>
      <w:r w:rsidRPr="00C04442">
        <w:rPr>
          <w:sz w:val="22"/>
          <w:szCs w:val="22"/>
          <w:lang w:val="en-US" w:eastAsia="zh-CN"/>
        </w:rPr>
        <w:t>,</w:t>
      </w:r>
      <w:r>
        <w:rPr>
          <w:sz w:val="22"/>
          <w:szCs w:val="22"/>
          <w:lang w:val="en-US" w:eastAsia="zh-CN"/>
        </w:rPr>
        <w:t xml:space="preserve"> February-March 2024.</w:t>
      </w:r>
    </w:p>
    <w:sectPr w:rsidR="00CE6F14" w:rsidRPr="00CE6F1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D8D6D" w14:textId="77777777" w:rsidR="00063D43" w:rsidRDefault="00063D43">
      <w:r>
        <w:separator/>
      </w:r>
    </w:p>
  </w:endnote>
  <w:endnote w:type="continuationSeparator" w:id="0">
    <w:p w14:paraId="770C2620" w14:textId="77777777" w:rsidR="00063D43" w:rsidRDefault="00063D43">
      <w:r>
        <w:continuationSeparator/>
      </w:r>
    </w:p>
  </w:endnote>
  <w:endnote w:type="continuationNotice" w:id="1">
    <w:p w14:paraId="5B359B9D" w14:textId="77777777" w:rsidR="00063D43" w:rsidRDefault="00063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278E5" w14:textId="77777777" w:rsidR="00063D43" w:rsidRDefault="00063D43">
      <w:r>
        <w:separator/>
      </w:r>
    </w:p>
  </w:footnote>
  <w:footnote w:type="continuationSeparator" w:id="0">
    <w:p w14:paraId="5FD02957" w14:textId="77777777" w:rsidR="00063D43" w:rsidRDefault="00063D43">
      <w:r>
        <w:continuationSeparator/>
      </w:r>
    </w:p>
  </w:footnote>
  <w:footnote w:type="continuationNotice" w:id="1">
    <w:p w14:paraId="4FC65737" w14:textId="77777777" w:rsidR="00063D43" w:rsidRDefault="00063D4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54275"/>
    <w:multiLevelType w:val="multilevel"/>
    <w:tmpl w:val="8E64FAE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9795176"/>
    <w:multiLevelType w:val="multilevel"/>
    <w:tmpl w:val="E0825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7874"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14"/>
  </w:num>
  <w:num w:numId="12">
    <w:abstractNumId w:val="11"/>
  </w:num>
  <w:num w:numId="13">
    <w:abstractNumId w:val="15"/>
  </w:num>
  <w:num w:numId="14">
    <w:abstractNumId w:val="8"/>
  </w:num>
  <w:num w:numId="15">
    <w:abstractNumId w:val="4"/>
  </w:num>
  <w:num w:numId="16">
    <w:abstractNumId w:val="5"/>
  </w:num>
  <w:num w:numId="17">
    <w:abstractNumId w:val="12"/>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28"/>
    <w:rsid w:val="0000029C"/>
    <w:rsid w:val="00001695"/>
    <w:rsid w:val="00001BC7"/>
    <w:rsid w:val="00001FF0"/>
    <w:rsid w:val="00002A2C"/>
    <w:rsid w:val="00002B4E"/>
    <w:rsid w:val="000035B2"/>
    <w:rsid w:val="000037DE"/>
    <w:rsid w:val="00003B41"/>
    <w:rsid w:val="00003CD1"/>
    <w:rsid w:val="00003D09"/>
    <w:rsid w:val="00004424"/>
    <w:rsid w:val="00004E4F"/>
    <w:rsid w:val="00005225"/>
    <w:rsid w:val="0000569B"/>
    <w:rsid w:val="0000576E"/>
    <w:rsid w:val="0000665E"/>
    <w:rsid w:val="0000684B"/>
    <w:rsid w:val="00006C68"/>
    <w:rsid w:val="00006C83"/>
    <w:rsid w:val="00006CA1"/>
    <w:rsid w:val="00006E04"/>
    <w:rsid w:val="00006F06"/>
    <w:rsid w:val="000076E9"/>
    <w:rsid w:val="00007B4C"/>
    <w:rsid w:val="00007E0C"/>
    <w:rsid w:val="00007FDF"/>
    <w:rsid w:val="00010327"/>
    <w:rsid w:val="00011E42"/>
    <w:rsid w:val="00012E14"/>
    <w:rsid w:val="00012EB6"/>
    <w:rsid w:val="000132B1"/>
    <w:rsid w:val="000133FC"/>
    <w:rsid w:val="00013706"/>
    <w:rsid w:val="00013780"/>
    <w:rsid w:val="00013966"/>
    <w:rsid w:val="00013A17"/>
    <w:rsid w:val="00013DD3"/>
    <w:rsid w:val="0001511B"/>
    <w:rsid w:val="00016123"/>
    <w:rsid w:val="00016820"/>
    <w:rsid w:val="000172F0"/>
    <w:rsid w:val="000176F5"/>
    <w:rsid w:val="0002052C"/>
    <w:rsid w:val="0002147C"/>
    <w:rsid w:val="00021743"/>
    <w:rsid w:val="00021CAE"/>
    <w:rsid w:val="00021F19"/>
    <w:rsid w:val="00022289"/>
    <w:rsid w:val="000224EE"/>
    <w:rsid w:val="000228C0"/>
    <w:rsid w:val="00023152"/>
    <w:rsid w:val="0002340C"/>
    <w:rsid w:val="0002357C"/>
    <w:rsid w:val="000240C4"/>
    <w:rsid w:val="00024338"/>
    <w:rsid w:val="000243FC"/>
    <w:rsid w:val="00024952"/>
    <w:rsid w:val="00024B11"/>
    <w:rsid w:val="00025358"/>
    <w:rsid w:val="000255E6"/>
    <w:rsid w:val="000259ED"/>
    <w:rsid w:val="00025A5C"/>
    <w:rsid w:val="00025BCE"/>
    <w:rsid w:val="000268B8"/>
    <w:rsid w:val="00026B47"/>
    <w:rsid w:val="00026ED2"/>
    <w:rsid w:val="00026F21"/>
    <w:rsid w:val="000278EB"/>
    <w:rsid w:val="00027CB7"/>
    <w:rsid w:val="000301DB"/>
    <w:rsid w:val="0003026B"/>
    <w:rsid w:val="000302CC"/>
    <w:rsid w:val="00031BD4"/>
    <w:rsid w:val="00031FC0"/>
    <w:rsid w:val="000324A0"/>
    <w:rsid w:val="0003285C"/>
    <w:rsid w:val="00032924"/>
    <w:rsid w:val="00032A4A"/>
    <w:rsid w:val="00032FB1"/>
    <w:rsid w:val="00033213"/>
    <w:rsid w:val="000351EF"/>
    <w:rsid w:val="0003527C"/>
    <w:rsid w:val="00035744"/>
    <w:rsid w:val="000359D8"/>
    <w:rsid w:val="00035E3A"/>
    <w:rsid w:val="00035FFE"/>
    <w:rsid w:val="0003732D"/>
    <w:rsid w:val="000379E3"/>
    <w:rsid w:val="00037E86"/>
    <w:rsid w:val="00040AFB"/>
    <w:rsid w:val="00040B6E"/>
    <w:rsid w:val="00040B9B"/>
    <w:rsid w:val="00041910"/>
    <w:rsid w:val="00041B0F"/>
    <w:rsid w:val="00041F0D"/>
    <w:rsid w:val="00042374"/>
    <w:rsid w:val="00042E08"/>
    <w:rsid w:val="00042F28"/>
    <w:rsid w:val="0004301E"/>
    <w:rsid w:val="00043024"/>
    <w:rsid w:val="00044A05"/>
    <w:rsid w:val="00044B4C"/>
    <w:rsid w:val="000459BE"/>
    <w:rsid w:val="00045E08"/>
    <w:rsid w:val="00046960"/>
    <w:rsid w:val="00050001"/>
    <w:rsid w:val="00050318"/>
    <w:rsid w:val="00050545"/>
    <w:rsid w:val="00050957"/>
    <w:rsid w:val="00051788"/>
    <w:rsid w:val="00051C39"/>
    <w:rsid w:val="000523C0"/>
    <w:rsid w:val="000527A5"/>
    <w:rsid w:val="00053004"/>
    <w:rsid w:val="000531E5"/>
    <w:rsid w:val="00053474"/>
    <w:rsid w:val="00053B21"/>
    <w:rsid w:val="00053BDB"/>
    <w:rsid w:val="00053F5A"/>
    <w:rsid w:val="00054BC2"/>
    <w:rsid w:val="000554F4"/>
    <w:rsid w:val="00055EE3"/>
    <w:rsid w:val="0005634C"/>
    <w:rsid w:val="00056D35"/>
    <w:rsid w:val="00056E8E"/>
    <w:rsid w:val="00056EDD"/>
    <w:rsid w:val="00056FBB"/>
    <w:rsid w:val="0005701B"/>
    <w:rsid w:val="0005737D"/>
    <w:rsid w:val="000578FA"/>
    <w:rsid w:val="00057DED"/>
    <w:rsid w:val="000605BA"/>
    <w:rsid w:val="00060CF2"/>
    <w:rsid w:val="00060EEF"/>
    <w:rsid w:val="00061A8B"/>
    <w:rsid w:val="000632E0"/>
    <w:rsid w:val="0006353B"/>
    <w:rsid w:val="00063A62"/>
    <w:rsid w:val="00063BE7"/>
    <w:rsid w:val="00063D43"/>
    <w:rsid w:val="000645B4"/>
    <w:rsid w:val="00064928"/>
    <w:rsid w:val="00065877"/>
    <w:rsid w:val="00065EA1"/>
    <w:rsid w:val="00066378"/>
    <w:rsid w:val="000668D6"/>
    <w:rsid w:val="000669FE"/>
    <w:rsid w:val="00066A4C"/>
    <w:rsid w:val="00066EE3"/>
    <w:rsid w:val="0006720F"/>
    <w:rsid w:val="0006745C"/>
    <w:rsid w:val="0006789A"/>
    <w:rsid w:val="000679C9"/>
    <w:rsid w:val="0007005D"/>
    <w:rsid w:val="00070309"/>
    <w:rsid w:val="00070629"/>
    <w:rsid w:val="00071672"/>
    <w:rsid w:val="000721FE"/>
    <w:rsid w:val="00072B11"/>
    <w:rsid w:val="0007302F"/>
    <w:rsid w:val="0007333C"/>
    <w:rsid w:val="000740FD"/>
    <w:rsid w:val="0007431A"/>
    <w:rsid w:val="000743EA"/>
    <w:rsid w:val="00074ECC"/>
    <w:rsid w:val="000750E8"/>
    <w:rsid w:val="0007546A"/>
    <w:rsid w:val="000758E5"/>
    <w:rsid w:val="00075BC2"/>
    <w:rsid w:val="00075D7D"/>
    <w:rsid w:val="00075EEB"/>
    <w:rsid w:val="000766DB"/>
    <w:rsid w:val="00076F5C"/>
    <w:rsid w:val="00077109"/>
    <w:rsid w:val="0007719F"/>
    <w:rsid w:val="00077C54"/>
    <w:rsid w:val="000800DC"/>
    <w:rsid w:val="000801AA"/>
    <w:rsid w:val="000808D2"/>
    <w:rsid w:val="00081275"/>
    <w:rsid w:val="00081E65"/>
    <w:rsid w:val="00082992"/>
    <w:rsid w:val="00082D9A"/>
    <w:rsid w:val="00082E1A"/>
    <w:rsid w:val="00083D04"/>
    <w:rsid w:val="00084C37"/>
    <w:rsid w:val="0008510B"/>
    <w:rsid w:val="0008566E"/>
    <w:rsid w:val="000858A1"/>
    <w:rsid w:val="000864C9"/>
    <w:rsid w:val="00086EB0"/>
    <w:rsid w:val="00087799"/>
    <w:rsid w:val="00090161"/>
    <w:rsid w:val="000906ED"/>
    <w:rsid w:val="00090EB1"/>
    <w:rsid w:val="00091476"/>
    <w:rsid w:val="0009154D"/>
    <w:rsid w:val="00091869"/>
    <w:rsid w:val="00092B02"/>
    <w:rsid w:val="0009326E"/>
    <w:rsid w:val="0009336F"/>
    <w:rsid w:val="0009341C"/>
    <w:rsid w:val="00093FD9"/>
    <w:rsid w:val="00094B75"/>
    <w:rsid w:val="00094D01"/>
    <w:rsid w:val="00095687"/>
    <w:rsid w:val="00095D89"/>
    <w:rsid w:val="000962AD"/>
    <w:rsid w:val="00097274"/>
    <w:rsid w:val="00097804"/>
    <w:rsid w:val="00097B64"/>
    <w:rsid w:val="00097E22"/>
    <w:rsid w:val="00097E2C"/>
    <w:rsid w:val="000A00B8"/>
    <w:rsid w:val="000A01EE"/>
    <w:rsid w:val="000A0579"/>
    <w:rsid w:val="000A0A66"/>
    <w:rsid w:val="000A0DED"/>
    <w:rsid w:val="000A0E4A"/>
    <w:rsid w:val="000A11B4"/>
    <w:rsid w:val="000A1E9C"/>
    <w:rsid w:val="000A2628"/>
    <w:rsid w:val="000A31A4"/>
    <w:rsid w:val="000A35F8"/>
    <w:rsid w:val="000A3C2D"/>
    <w:rsid w:val="000A3E09"/>
    <w:rsid w:val="000A3EF3"/>
    <w:rsid w:val="000A4130"/>
    <w:rsid w:val="000A440C"/>
    <w:rsid w:val="000A505A"/>
    <w:rsid w:val="000A595A"/>
    <w:rsid w:val="000A599E"/>
    <w:rsid w:val="000A59EA"/>
    <w:rsid w:val="000A67D0"/>
    <w:rsid w:val="000A6A06"/>
    <w:rsid w:val="000A75E6"/>
    <w:rsid w:val="000A79E4"/>
    <w:rsid w:val="000A7CED"/>
    <w:rsid w:val="000B04CC"/>
    <w:rsid w:val="000B1398"/>
    <w:rsid w:val="000B17DF"/>
    <w:rsid w:val="000B19D0"/>
    <w:rsid w:val="000B30E0"/>
    <w:rsid w:val="000B314A"/>
    <w:rsid w:val="000B3965"/>
    <w:rsid w:val="000B3A01"/>
    <w:rsid w:val="000B4042"/>
    <w:rsid w:val="000B4334"/>
    <w:rsid w:val="000B4A7F"/>
    <w:rsid w:val="000B4BCC"/>
    <w:rsid w:val="000B4C58"/>
    <w:rsid w:val="000B557C"/>
    <w:rsid w:val="000B5E5E"/>
    <w:rsid w:val="000B641D"/>
    <w:rsid w:val="000B7388"/>
    <w:rsid w:val="000B76DA"/>
    <w:rsid w:val="000B7F43"/>
    <w:rsid w:val="000C0123"/>
    <w:rsid w:val="000C127F"/>
    <w:rsid w:val="000C1921"/>
    <w:rsid w:val="000C1C22"/>
    <w:rsid w:val="000C2499"/>
    <w:rsid w:val="000C2644"/>
    <w:rsid w:val="000C3898"/>
    <w:rsid w:val="000C42A7"/>
    <w:rsid w:val="000C4F72"/>
    <w:rsid w:val="000C51C6"/>
    <w:rsid w:val="000C51EA"/>
    <w:rsid w:val="000C5BE0"/>
    <w:rsid w:val="000C60E7"/>
    <w:rsid w:val="000C7506"/>
    <w:rsid w:val="000C7BE2"/>
    <w:rsid w:val="000D025F"/>
    <w:rsid w:val="000D050B"/>
    <w:rsid w:val="000D111C"/>
    <w:rsid w:val="000D1D58"/>
    <w:rsid w:val="000D259C"/>
    <w:rsid w:val="000D2A24"/>
    <w:rsid w:val="000D4031"/>
    <w:rsid w:val="000D45C9"/>
    <w:rsid w:val="000D5C69"/>
    <w:rsid w:val="000D6259"/>
    <w:rsid w:val="000D669D"/>
    <w:rsid w:val="000D6AA9"/>
    <w:rsid w:val="000D6D0B"/>
    <w:rsid w:val="000D6E60"/>
    <w:rsid w:val="000D718E"/>
    <w:rsid w:val="000D7462"/>
    <w:rsid w:val="000D7973"/>
    <w:rsid w:val="000D7DF5"/>
    <w:rsid w:val="000D7E4C"/>
    <w:rsid w:val="000E0751"/>
    <w:rsid w:val="000E0994"/>
    <w:rsid w:val="000E0BF2"/>
    <w:rsid w:val="000E19A7"/>
    <w:rsid w:val="000E2CB2"/>
    <w:rsid w:val="000E2DC9"/>
    <w:rsid w:val="000E3321"/>
    <w:rsid w:val="000E3FCF"/>
    <w:rsid w:val="000E461C"/>
    <w:rsid w:val="000E4EEF"/>
    <w:rsid w:val="000E5783"/>
    <w:rsid w:val="000E5D13"/>
    <w:rsid w:val="000E5EBF"/>
    <w:rsid w:val="000E618A"/>
    <w:rsid w:val="000E690B"/>
    <w:rsid w:val="000E74A7"/>
    <w:rsid w:val="000E7EE1"/>
    <w:rsid w:val="000E7FE5"/>
    <w:rsid w:val="000F0B9E"/>
    <w:rsid w:val="000F0D9E"/>
    <w:rsid w:val="000F108F"/>
    <w:rsid w:val="000F1E50"/>
    <w:rsid w:val="000F2D40"/>
    <w:rsid w:val="000F304A"/>
    <w:rsid w:val="000F389E"/>
    <w:rsid w:val="000F41DE"/>
    <w:rsid w:val="000F4522"/>
    <w:rsid w:val="000F4790"/>
    <w:rsid w:val="000F48C3"/>
    <w:rsid w:val="000F5983"/>
    <w:rsid w:val="000F687D"/>
    <w:rsid w:val="000F73C0"/>
    <w:rsid w:val="000F7CF0"/>
    <w:rsid w:val="000F7D34"/>
    <w:rsid w:val="00100634"/>
    <w:rsid w:val="00100FA4"/>
    <w:rsid w:val="0010101F"/>
    <w:rsid w:val="001013C0"/>
    <w:rsid w:val="00101571"/>
    <w:rsid w:val="00102195"/>
    <w:rsid w:val="00102C01"/>
    <w:rsid w:val="001046C5"/>
    <w:rsid w:val="0010478B"/>
    <w:rsid w:val="00104EFB"/>
    <w:rsid w:val="00105513"/>
    <w:rsid w:val="00106747"/>
    <w:rsid w:val="0010679F"/>
    <w:rsid w:val="00106945"/>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6A"/>
    <w:rsid w:val="00113730"/>
    <w:rsid w:val="001138EF"/>
    <w:rsid w:val="00113E56"/>
    <w:rsid w:val="0011440C"/>
    <w:rsid w:val="001145FE"/>
    <w:rsid w:val="00114D75"/>
    <w:rsid w:val="001151B7"/>
    <w:rsid w:val="001163EF"/>
    <w:rsid w:val="0011706C"/>
    <w:rsid w:val="001178CC"/>
    <w:rsid w:val="00117AAE"/>
    <w:rsid w:val="00120DB2"/>
    <w:rsid w:val="00120F27"/>
    <w:rsid w:val="00121239"/>
    <w:rsid w:val="00121744"/>
    <w:rsid w:val="001218ED"/>
    <w:rsid w:val="001222C1"/>
    <w:rsid w:val="00122A8D"/>
    <w:rsid w:val="00123CF0"/>
    <w:rsid w:val="00124EE6"/>
    <w:rsid w:val="00125407"/>
    <w:rsid w:val="00125567"/>
    <w:rsid w:val="00125825"/>
    <w:rsid w:val="00125A88"/>
    <w:rsid w:val="00125AD4"/>
    <w:rsid w:val="00125B9F"/>
    <w:rsid w:val="001260C9"/>
    <w:rsid w:val="001264B1"/>
    <w:rsid w:val="001265AC"/>
    <w:rsid w:val="00126A2A"/>
    <w:rsid w:val="00126AA3"/>
    <w:rsid w:val="00126D1A"/>
    <w:rsid w:val="0012743A"/>
    <w:rsid w:val="00127847"/>
    <w:rsid w:val="00131690"/>
    <w:rsid w:val="001318C8"/>
    <w:rsid w:val="00131D75"/>
    <w:rsid w:val="00131FC6"/>
    <w:rsid w:val="001325E9"/>
    <w:rsid w:val="00132EBF"/>
    <w:rsid w:val="00132F37"/>
    <w:rsid w:val="00133A0A"/>
    <w:rsid w:val="001346E3"/>
    <w:rsid w:val="001352B6"/>
    <w:rsid w:val="00135C2B"/>
    <w:rsid w:val="00135CDC"/>
    <w:rsid w:val="00136107"/>
    <w:rsid w:val="00136139"/>
    <w:rsid w:val="00136270"/>
    <w:rsid w:val="001367F3"/>
    <w:rsid w:val="001378DE"/>
    <w:rsid w:val="00137A3D"/>
    <w:rsid w:val="00140052"/>
    <w:rsid w:val="001408A7"/>
    <w:rsid w:val="00141629"/>
    <w:rsid w:val="00142497"/>
    <w:rsid w:val="001424F7"/>
    <w:rsid w:val="0014290C"/>
    <w:rsid w:val="001430BB"/>
    <w:rsid w:val="001439CF"/>
    <w:rsid w:val="00143BB0"/>
    <w:rsid w:val="00143C56"/>
    <w:rsid w:val="001441F2"/>
    <w:rsid w:val="00144409"/>
    <w:rsid w:val="00144477"/>
    <w:rsid w:val="00144603"/>
    <w:rsid w:val="001447B4"/>
    <w:rsid w:val="00144977"/>
    <w:rsid w:val="0014497D"/>
    <w:rsid w:val="00144980"/>
    <w:rsid w:val="00144C0E"/>
    <w:rsid w:val="001453C5"/>
    <w:rsid w:val="00145768"/>
    <w:rsid w:val="00146A70"/>
    <w:rsid w:val="00150143"/>
    <w:rsid w:val="001503B6"/>
    <w:rsid w:val="001509D8"/>
    <w:rsid w:val="0015142D"/>
    <w:rsid w:val="00151517"/>
    <w:rsid w:val="001515E9"/>
    <w:rsid w:val="001517B5"/>
    <w:rsid w:val="00151C6B"/>
    <w:rsid w:val="00151F42"/>
    <w:rsid w:val="0015293A"/>
    <w:rsid w:val="001532F8"/>
    <w:rsid w:val="0015382B"/>
    <w:rsid w:val="0015416A"/>
    <w:rsid w:val="00154365"/>
    <w:rsid w:val="001543DB"/>
    <w:rsid w:val="00155751"/>
    <w:rsid w:val="00156876"/>
    <w:rsid w:val="0015749B"/>
    <w:rsid w:val="00157A5C"/>
    <w:rsid w:val="0016034B"/>
    <w:rsid w:val="00160D55"/>
    <w:rsid w:val="00161C57"/>
    <w:rsid w:val="00161DD8"/>
    <w:rsid w:val="001623E4"/>
    <w:rsid w:val="001629DA"/>
    <w:rsid w:val="00162B0D"/>
    <w:rsid w:val="00162D14"/>
    <w:rsid w:val="00163D8C"/>
    <w:rsid w:val="00163FF3"/>
    <w:rsid w:val="00164013"/>
    <w:rsid w:val="001643D5"/>
    <w:rsid w:val="00164B5D"/>
    <w:rsid w:val="00164C45"/>
    <w:rsid w:val="00164EF6"/>
    <w:rsid w:val="001650A1"/>
    <w:rsid w:val="00165214"/>
    <w:rsid w:val="00166063"/>
    <w:rsid w:val="001662C9"/>
    <w:rsid w:val="00166B14"/>
    <w:rsid w:val="0016767B"/>
    <w:rsid w:val="00167741"/>
    <w:rsid w:val="00167810"/>
    <w:rsid w:val="001679A5"/>
    <w:rsid w:val="00167C91"/>
    <w:rsid w:val="00167F60"/>
    <w:rsid w:val="001703B5"/>
    <w:rsid w:val="001715D4"/>
    <w:rsid w:val="00171A8F"/>
    <w:rsid w:val="001725B6"/>
    <w:rsid w:val="00172D27"/>
    <w:rsid w:val="001731CF"/>
    <w:rsid w:val="001732B7"/>
    <w:rsid w:val="001736F1"/>
    <w:rsid w:val="00173AD1"/>
    <w:rsid w:val="00175010"/>
    <w:rsid w:val="001753FA"/>
    <w:rsid w:val="0017552B"/>
    <w:rsid w:val="001759D9"/>
    <w:rsid w:val="00175AB3"/>
    <w:rsid w:val="00175D68"/>
    <w:rsid w:val="00176C9A"/>
    <w:rsid w:val="00176E88"/>
    <w:rsid w:val="0017788B"/>
    <w:rsid w:val="00177E2C"/>
    <w:rsid w:val="00180054"/>
    <w:rsid w:val="00180AD1"/>
    <w:rsid w:val="00180B42"/>
    <w:rsid w:val="0018265D"/>
    <w:rsid w:val="001829CE"/>
    <w:rsid w:val="0018331E"/>
    <w:rsid w:val="001833EC"/>
    <w:rsid w:val="001838A3"/>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66FA"/>
    <w:rsid w:val="0019671F"/>
    <w:rsid w:val="001968C8"/>
    <w:rsid w:val="00196A7C"/>
    <w:rsid w:val="0019756E"/>
    <w:rsid w:val="001978EE"/>
    <w:rsid w:val="001A02F4"/>
    <w:rsid w:val="001A0F4E"/>
    <w:rsid w:val="001A1078"/>
    <w:rsid w:val="001A1092"/>
    <w:rsid w:val="001A14D9"/>
    <w:rsid w:val="001A2DA5"/>
    <w:rsid w:val="001A2F10"/>
    <w:rsid w:val="001A31AA"/>
    <w:rsid w:val="001A31D4"/>
    <w:rsid w:val="001A3FD6"/>
    <w:rsid w:val="001A45C5"/>
    <w:rsid w:val="001A47EE"/>
    <w:rsid w:val="001A4C19"/>
    <w:rsid w:val="001A53B3"/>
    <w:rsid w:val="001A5A13"/>
    <w:rsid w:val="001A5D9F"/>
    <w:rsid w:val="001A6763"/>
    <w:rsid w:val="001A72AB"/>
    <w:rsid w:val="001A7742"/>
    <w:rsid w:val="001A7EF3"/>
    <w:rsid w:val="001B07A8"/>
    <w:rsid w:val="001B0B6E"/>
    <w:rsid w:val="001B182C"/>
    <w:rsid w:val="001B1A8B"/>
    <w:rsid w:val="001B1E7A"/>
    <w:rsid w:val="001B1EEE"/>
    <w:rsid w:val="001B3EE1"/>
    <w:rsid w:val="001B474E"/>
    <w:rsid w:val="001B50A5"/>
    <w:rsid w:val="001B5C2B"/>
    <w:rsid w:val="001B6ABD"/>
    <w:rsid w:val="001B6B69"/>
    <w:rsid w:val="001B725C"/>
    <w:rsid w:val="001B7401"/>
    <w:rsid w:val="001B7418"/>
    <w:rsid w:val="001B7745"/>
    <w:rsid w:val="001C0CDA"/>
    <w:rsid w:val="001C193A"/>
    <w:rsid w:val="001C19B1"/>
    <w:rsid w:val="001C3104"/>
    <w:rsid w:val="001C4149"/>
    <w:rsid w:val="001C4B85"/>
    <w:rsid w:val="001C4E37"/>
    <w:rsid w:val="001C5179"/>
    <w:rsid w:val="001C57E6"/>
    <w:rsid w:val="001C5B8F"/>
    <w:rsid w:val="001C652A"/>
    <w:rsid w:val="001C6638"/>
    <w:rsid w:val="001C79BE"/>
    <w:rsid w:val="001D0D3C"/>
    <w:rsid w:val="001D0DC4"/>
    <w:rsid w:val="001D1853"/>
    <w:rsid w:val="001D2183"/>
    <w:rsid w:val="001D3529"/>
    <w:rsid w:val="001D378D"/>
    <w:rsid w:val="001D5057"/>
    <w:rsid w:val="001D5DEE"/>
    <w:rsid w:val="001D6F61"/>
    <w:rsid w:val="001D714B"/>
    <w:rsid w:val="001D799B"/>
    <w:rsid w:val="001D7A0D"/>
    <w:rsid w:val="001D7CC1"/>
    <w:rsid w:val="001E03E0"/>
    <w:rsid w:val="001E064B"/>
    <w:rsid w:val="001E0729"/>
    <w:rsid w:val="001E0A98"/>
    <w:rsid w:val="001E112D"/>
    <w:rsid w:val="001E11AE"/>
    <w:rsid w:val="001E1743"/>
    <w:rsid w:val="001E1B43"/>
    <w:rsid w:val="001E1D6E"/>
    <w:rsid w:val="001E1F4D"/>
    <w:rsid w:val="001E232D"/>
    <w:rsid w:val="001E2BB4"/>
    <w:rsid w:val="001E2D80"/>
    <w:rsid w:val="001E3B03"/>
    <w:rsid w:val="001E3EF8"/>
    <w:rsid w:val="001E45F1"/>
    <w:rsid w:val="001E5216"/>
    <w:rsid w:val="001E6177"/>
    <w:rsid w:val="001E69EF"/>
    <w:rsid w:val="001E7419"/>
    <w:rsid w:val="001E7AC6"/>
    <w:rsid w:val="001E7B2A"/>
    <w:rsid w:val="001E7C2D"/>
    <w:rsid w:val="001E7E0F"/>
    <w:rsid w:val="001F0677"/>
    <w:rsid w:val="001F076A"/>
    <w:rsid w:val="001F0A60"/>
    <w:rsid w:val="001F16DF"/>
    <w:rsid w:val="001F179C"/>
    <w:rsid w:val="001F227E"/>
    <w:rsid w:val="001F3304"/>
    <w:rsid w:val="001F479A"/>
    <w:rsid w:val="001F59EF"/>
    <w:rsid w:val="001F63EF"/>
    <w:rsid w:val="001F6F53"/>
    <w:rsid w:val="001F715B"/>
    <w:rsid w:val="001F7DBA"/>
    <w:rsid w:val="00200C49"/>
    <w:rsid w:val="002011F0"/>
    <w:rsid w:val="002018D3"/>
    <w:rsid w:val="00201E08"/>
    <w:rsid w:val="00202AD7"/>
    <w:rsid w:val="00202ADF"/>
    <w:rsid w:val="00202D00"/>
    <w:rsid w:val="00203C24"/>
    <w:rsid w:val="00203FC0"/>
    <w:rsid w:val="00204D17"/>
    <w:rsid w:val="002050F2"/>
    <w:rsid w:val="0020546C"/>
    <w:rsid w:val="00205CC9"/>
    <w:rsid w:val="00205DA3"/>
    <w:rsid w:val="00205E99"/>
    <w:rsid w:val="00206DEC"/>
    <w:rsid w:val="002104DB"/>
    <w:rsid w:val="00210573"/>
    <w:rsid w:val="00210DE4"/>
    <w:rsid w:val="00210EAF"/>
    <w:rsid w:val="002111B2"/>
    <w:rsid w:val="0021189E"/>
    <w:rsid w:val="00211DFF"/>
    <w:rsid w:val="00212570"/>
    <w:rsid w:val="00214208"/>
    <w:rsid w:val="00214D4F"/>
    <w:rsid w:val="00215001"/>
    <w:rsid w:val="0021567D"/>
    <w:rsid w:val="00215848"/>
    <w:rsid w:val="0021647A"/>
    <w:rsid w:val="002170F6"/>
    <w:rsid w:val="002171BB"/>
    <w:rsid w:val="002173D9"/>
    <w:rsid w:val="0021747A"/>
    <w:rsid w:val="0022087F"/>
    <w:rsid w:val="00220B98"/>
    <w:rsid w:val="00220F3E"/>
    <w:rsid w:val="0022133C"/>
    <w:rsid w:val="00221966"/>
    <w:rsid w:val="00221ED4"/>
    <w:rsid w:val="00222631"/>
    <w:rsid w:val="002228D1"/>
    <w:rsid w:val="00222C58"/>
    <w:rsid w:val="002230EB"/>
    <w:rsid w:val="00223158"/>
    <w:rsid w:val="002235E7"/>
    <w:rsid w:val="00223CFE"/>
    <w:rsid w:val="00223E14"/>
    <w:rsid w:val="002243DF"/>
    <w:rsid w:val="00225361"/>
    <w:rsid w:val="00226CE0"/>
    <w:rsid w:val="00226D25"/>
    <w:rsid w:val="0022762B"/>
    <w:rsid w:val="00227B2B"/>
    <w:rsid w:val="00227E27"/>
    <w:rsid w:val="00227FE1"/>
    <w:rsid w:val="002300CA"/>
    <w:rsid w:val="00230324"/>
    <w:rsid w:val="00230327"/>
    <w:rsid w:val="0023057B"/>
    <w:rsid w:val="00230984"/>
    <w:rsid w:val="00231F46"/>
    <w:rsid w:val="002322FE"/>
    <w:rsid w:val="002332D6"/>
    <w:rsid w:val="00234291"/>
    <w:rsid w:val="002343FF"/>
    <w:rsid w:val="002346F9"/>
    <w:rsid w:val="00234CC7"/>
    <w:rsid w:val="00234FE0"/>
    <w:rsid w:val="002352A1"/>
    <w:rsid w:val="002352AD"/>
    <w:rsid w:val="00235D67"/>
    <w:rsid w:val="002361FC"/>
    <w:rsid w:val="00236B44"/>
    <w:rsid w:val="00236D56"/>
    <w:rsid w:val="0023799D"/>
    <w:rsid w:val="00237CD3"/>
    <w:rsid w:val="002406D7"/>
    <w:rsid w:val="002408BE"/>
    <w:rsid w:val="00241281"/>
    <w:rsid w:val="002422DD"/>
    <w:rsid w:val="00242B77"/>
    <w:rsid w:val="00242C58"/>
    <w:rsid w:val="002433F8"/>
    <w:rsid w:val="0024363C"/>
    <w:rsid w:val="00243F01"/>
    <w:rsid w:val="002440F5"/>
    <w:rsid w:val="00245B24"/>
    <w:rsid w:val="00246744"/>
    <w:rsid w:val="00246B61"/>
    <w:rsid w:val="00247185"/>
    <w:rsid w:val="00247AF0"/>
    <w:rsid w:val="00247F83"/>
    <w:rsid w:val="00250218"/>
    <w:rsid w:val="00250262"/>
    <w:rsid w:val="002502C8"/>
    <w:rsid w:val="002509D0"/>
    <w:rsid w:val="00250BA4"/>
    <w:rsid w:val="00250CEF"/>
    <w:rsid w:val="00251B15"/>
    <w:rsid w:val="0025220B"/>
    <w:rsid w:val="00253327"/>
    <w:rsid w:val="0025373D"/>
    <w:rsid w:val="002542BB"/>
    <w:rsid w:val="002543E4"/>
    <w:rsid w:val="002547EB"/>
    <w:rsid w:val="00254BB9"/>
    <w:rsid w:val="002558BB"/>
    <w:rsid w:val="00255AFA"/>
    <w:rsid w:val="00255EAD"/>
    <w:rsid w:val="00257776"/>
    <w:rsid w:val="00257AA2"/>
    <w:rsid w:val="0026077C"/>
    <w:rsid w:val="00260907"/>
    <w:rsid w:val="0026138A"/>
    <w:rsid w:val="00261559"/>
    <w:rsid w:val="00261BB3"/>
    <w:rsid w:val="00261E2B"/>
    <w:rsid w:val="0026265F"/>
    <w:rsid w:val="00262700"/>
    <w:rsid w:val="00262AE2"/>
    <w:rsid w:val="00262E5F"/>
    <w:rsid w:val="00263106"/>
    <w:rsid w:val="0026390A"/>
    <w:rsid w:val="00264381"/>
    <w:rsid w:val="00264385"/>
    <w:rsid w:val="0026438E"/>
    <w:rsid w:val="00264499"/>
    <w:rsid w:val="0026461D"/>
    <w:rsid w:val="00264656"/>
    <w:rsid w:val="002650F5"/>
    <w:rsid w:val="00265267"/>
    <w:rsid w:val="00265343"/>
    <w:rsid w:val="00265476"/>
    <w:rsid w:val="00265A63"/>
    <w:rsid w:val="00266436"/>
    <w:rsid w:val="00266742"/>
    <w:rsid w:val="002667DA"/>
    <w:rsid w:val="00266B89"/>
    <w:rsid w:val="00271099"/>
    <w:rsid w:val="002714DF"/>
    <w:rsid w:val="00271540"/>
    <w:rsid w:val="00271EBD"/>
    <w:rsid w:val="0027274E"/>
    <w:rsid w:val="00272BF3"/>
    <w:rsid w:val="00272CF9"/>
    <w:rsid w:val="00273259"/>
    <w:rsid w:val="0027328C"/>
    <w:rsid w:val="0027330E"/>
    <w:rsid w:val="002736DD"/>
    <w:rsid w:val="00273A6D"/>
    <w:rsid w:val="00273B33"/>
    <w:rsid w:val="00273EB9"/>
    <w:rsid w:val="002742D0"/>
    <w:rsid w:val="00275844"/>
    <w:rsid w:val="0027597C"/>
    <w:rsid w:val="00275C10"/>
    <w:rsid w:val="00276050"/>
    <w:rsid w:val="00276891"/>
    <w:rsid w:val="002772D9"/>
    <w:rsid w:val="00277997"/>
    <w:rsid w:val="00277CA2"/>
    <w:rsid w:val="002802B4"/>
    <w:rsid w:val="00280348"/>
    <w:rsid w:val="00280E39"/>
    <w:rsid w:val="00280F22"/>
    <w:rsid w:val="00281795"/>
    <w:rsid w:val="00282398"/>
    <w:rsid w:val="002825A1"/>
    <w:rsid w:val="00283064"/>
    <w:rsid w:val="0028322C"/>
    <w:rsid w:val="002835C8"/>
    <w:rsid w:val="00283B69"/>
    <w:rsid w:val="00283CE0"/>
    <w:rsid w:val="002843E7"/>
    <w:rsid w:val="00284F70"/>
    <w:rsid w:val="0028616A"/>
    <w:rsid w:val="00287178"/>
    <w:rsid w:val="0028784E"/>
    <w:rsid w:val="00291870"/>
    <w:rsid w:val="00291C33"/>
    <w:rsid w:val="0029264F"/>
    <w:rsid w:val="002941B3"/>
    <w:rsid w:val="00294373"/>
    <w:rsid w:val="002954CC"/>
    <w:rsid w:val="002957D8"/>
    <w:rsid w:val="00295F08"/>
    <w:rsid w:val="00296347"/>
    <w:rsid w:val="00296D99"/>
    <w:rsid w:val="002970B0"/>
    <w:rsid w:val="00297108"/>
    <w:rsid w:val="0029720E"/>
    <w:rsid w:val="002976F9"/>
    <w:rsid w:val="002A10E3"/>
    <w:rsid w:val="002A13BC"/>
    <w:rsid w:val="002A1469"/>
    <w:rsid w:val="002A1601"/>
    <w:rsid w:val="002A1CF7"/>
    <w:rsid w:val="002A1F2B"/>
    <w:rsid w:val="002A2A7B"/>
    <w:rsid w:val="002A2F03"/>
    <w:rsid w:val="002A30EE"/>
    <w:rsid w:val="002A352B"/>
    <w:rsid w:val="002A39E5"/>
    <w:rsid w:val="002A4175"/>
    <w:rsid w:val="002A42F8"/>
    <w:rsid w:val="002A4EB3"/>
    <w:rsid w:val="002A5B38"/>
    <w:rsid w:val="002A6A27"/>
    <w:rsid w:val="002A6A56"/>
    <w:rsid w:val="002A6E85"/>
    <w:rsid w:val="002A7241"/>
    <w:rsid w:val="002A7B8A"/>
    <w:rsid w:val="002B0A1B"/>
    <w:rsid w:val="002B15A0"/>
    <w:rsid w:val="002B1D46"/>
    <w:rsid w:val="002B2840"/>
    <w:rsid w:val="002B32B8"/>
    <w:rsid w:val="002B3319"/>
    <w:rsid w:val="002B3A3D"/>
    <w:rsid w:val="002B51A4"/>
    <w:rsid w:val="002B5728"/>
    <w:rsid w:val="002B5A86"/>
    <w:rsid w:val="002B607F"/>
    <w:rsid w:val="002B628A"/>
    <w:rsid w:val="002B7961"/>
    <w:rsid w:val="002B7A3B"/>
    <w:rsid w:val="002C01CF"/>
    <w:rsid w:val="002C1CDD"/>
    <w:rsid w:val="002C1DE0"/>
    <w:rsid w:val="002C1F9E"/>
    <w:rsid w:val="002C22E6"/>
    <w:rsid w:val="002C25CA"/>
    <w:rsid w:val="002C3502"/>
    <w:rsid w:val="002C37FA"/>
    <w:rsid w:val="002C394F"/>
    <w:rsid w:val="002C416C"/>
    <w:rsid w:val="002C430D"/>
    <w:rsid w:val="002C4722"/>
    <w:rsid w:val="002C48C9"/>
    <w:rsid w:val="002C4BC1"/>
    <w:rsid w:val="002C573C"/>
    <w:rsid w:val="002C5867"/>
    <w:rsid w:val="002C5FD5"/>
    <w:rsid w:val="002C6157"/>
    <w:rsid w:val="002C670E"/>
    <w:rsid w:val="002C7B2F"/>
    <w:rsid w:val="002D05A9"/>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6C89"/>
    <w:rsid w:val="002D797D"/>
    <w:rsid w:val="002E01CC"/>
    <w:rsid w:val="002E2025"/>
    <w:rsid w:val="002E2B4C"/>
    <w:rsid w:val="002E35D6"/>
    <w:rsid w:val="002E4A00"/>
    <w:rsid w:val="002E596A"/>
    <w:rsid w:val="002E673F"/>
    <w:rsid w:val="002E68AD"/>
    <w:rsid w:val="002E6B1B"/>
    <w:rsid w:val="002E7D71"/>
    <w:rsid w:val="002E7E0D"/>
    <w:rsid w:val="002E7EFC"/>
    <w:rsid w:val="002F04C8"/>
    <w:rsid w:val="002F0628"/>
    <w:rsid w:val="002F0D78"/>
    <w:rsid w:val="002F0F0C"/>
    <w:rsid w:val="002F11D7"/>
    <w:rsid w:val="002F1C0E"/>
    <w:rsid w:val="002F1EDD"/>
    <w:rsid w:val="002F2AF3"/>
    <w:rsid w:val="002F2C14"/>
    <w:rsid w:val="002F2F17"/>
    <w:rsid w:val="002F33B8"/>
    <w:rsid w:val="002F38BB"/>
    <w:rsid w:val="002F3E1D"/>
    <w:rsid w:val="002F499E"/>
    <w:rsid w:val="002F4BE9"/>
    <w:rsid w:val="002F4DDB"/>
    <w:rsid w:val="002F5AE4"/>
    <w:rsid w:val="002F6C18"/>
    <w:rsid w:val="002F6CFC"/>
    <w:rsid w:val="002F70DE"/>
    <w:rsid w:val="002F7366"/>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053"/>
    <w:rsid w:val="00306427"/>
    <w:rsid w:val="0030672C"/>
    <w:rsid w:val="00306F35"/>
    <w:rsid w:val="00307258"/>
    <w:rsid w:val="0030763B"/>
    <w:rsid w:val="0030799A"/>
    <w:rsid w:val="00307B99"/>
    <w:rsid w:val="00310141"/>
    <w:rsid w:val="00310343"/>
    <w:rsid w:val="003110BE"/>
    <w:rsid w:val="00311897"/>
    <w:rsid w:val="00312502"/>
    <w:rsid w:val="0031288E"/>
    <w:rsid w:val="0031294F"/>
    <w:rsid w:val="00312951"/>
    <w:rsid w:val="00312B9A"/>
    <w:rsid w:val="00312E6A"/>
    <w:rsid w:val="00312F60"/>
    <w:rsid w:val="00313849"/>
    <w:rsid w:val="00313DD0"/>
    <w:rsid w:val="0031445D"/>
    <w:rsid w:val="003159F3"/>
    <w:rsid w:val="00315DA8"/>
    <w:rsid w:val="003162C4"/>
    <w:rsid w:val="003170B1"/>
    <w:rsid w:val="0031747C"/>
    <w:rsid w:val="00317D40"/>
    <w:rsid w:val="00320051"/>
    <w:rsid w:val="0032045F"/>
    <w:rsid w:val="0032065D"/>
    <w:rsid w:val="0032082B"/>
    <w:rsid w:val="00320AAD"/>
    <w:rsid w:val="00320D1D"/>
    <w:rsid w:val="00320D6F"/>
    <w:rsid w:val="00321818"/>
    <w:rsid w:val="00321880"/>
    <w:rsid w:val="00321A77"/>
    <w:rsid w:val="00322077"/>
    <w:rsid w:val="0032299F"/>
    <w:rsid w:val="00322B18"/>
    <w:rsid w:val="00322E11"/>
    <w:rsid w:val="00322E34"/>
    <w:rsid w:val="00323963"/>
    <w:rsid w:val="00323B09"/>
    <w:rsid w:val="00323F85"/>
    <w:rsid w:val="00324437"/>
    <w:rsid w:val="00324AA4"/>
    <w:rsid w:val="00324D54"/>
    <w:rsid w:val="003253E9"/>
    <w:rsid w:val="00325425"/>
    <w:rsid w:val="00325723"/>
    <w:rsid w:val="00325A08"/>
    <w:rsid w:val="00326902"/>
    <w:rsid w:val="00326932"/>
    <w:rsid w:val="003272B1"/>
    <w:rsid w:val="00330249"/>
    <w:rsid w:val="00330749"/>
    <w:rsid w:val="0033083F"/>
    <w:rsid w:val="003312D3"/>
    <w:rsid w:val="00332A60"/>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0A8"/>
    <w:rsid w:val="0034137B"/>
    <w:rsid w:val="003413F1"/>
    <w:rsid w:val="00341905"/>
    <w:rsid w:val="00341E35"/>
    <w:rsid w:val="0034219A"/>
    <w:rsid w:val="00342EA7"/>
    <w:rsid w:val="00343429"/>
    <w:rsid w:val="0034362E"/>
    <w:rsid w:val="003440A3"/>
    <w:rsid w:val="00344667"/>
    <w:rsid w:val="003453F7"/>
    <w:rsid w:val="00345588"/>
    <w:rsid w:val="003458D0"/>
    <w:rsid w:val="003473F4"/>
    <w:rsid w:val="0035099A"/>
    <w:rsid w:val="003519AF"/>
    <w:rsid w:val="00352137"/>
    <w:rsid w:val="003527DD"/>
    <w:rsid w:val="00352C9D"/>
    <w:rsid w:val="003534B3"/>
    <w:rsid w:val="003542FC"/>
    <w:rsid w:val="00354AC7"/>
    <w:rsid w:val="00355CCD"/>
    <w:rsid w:val="00356026"/>
    <w:rsid w:val="003567BE"/>
    <w:rsid w:val="0035687F"/>
    <w:rsid w:val="00356DED"/>
    <w:rsid w:val="00356FD9"/>
    <w:rsid w:val="00360017"/>
    <w:rsid w:val="003602B5"/>
    <w:rsid w:val="00360399"/>
    <w:rsid w:val="00360436"/>
    <w:rsid w:val="003604E2"/>
    <w:rsid w:val="00360939"/>
    <w:rsid w:val="00360F8E"/>
    <w:rsid w:val="00361280"/>
    <w:rsid w:val="00361F62"/>
    <w:rsid w:val="00362BA6"/>
    <w:rsid w:val="00362E22"/>
    <w:rsid w:val="00362F54"/>
    <w:rsid w:val="00363F46"/>
    <w:rsid w:val="003640D5"/>
    <w:rsid w:val="00364101"/>
    <w:rsid w:val="00364E18"/>
    <w:rsid w:val="003653F0"/>
    <w:rsid w:val="0036580F"/>
    <w:rsid w:val="00365C67"/>
    <w:rsid w:val="00365CF0"/>
    <w:rsid w:val="00366598"/>
    <w:rsid w:val="00366D03"/>
    <w:rsid w:val="00366EDD"/>
    <w:rsid w:val="0036730F"/>
    <w:rsid w:val="003673F2"/>
    <w:rsid w:val="00367A21"/>
    <w:rsid w:val="00367B7D"/>
    <w:rsid w:val="00367C0E"/>
    <w:rsid w:val="00367C2B"/>
    <w:rsid w:val="00367F2F"/>
    <w:rsid w:val="00370010"/>
    <w:rsid w:val="00370399"/>
    <w:rsid w:val="0037091D"/>
    <w:rsid w:val="003719F1"/>
    <w:rsid w:val="00371E40"/>
    <w:rsid w:val="0037281B"/>
    <w:rsid w:val="00372F45"/>
    <w:rsid w:val="00373129"/>
    <w:rsid w:val="00373385"/>
    <w:rsid w:val="003735F6"/>
    <w:rsid w:val="003738E7"/>
    <w:rsid w:val="0037434B"/>
    <w:rsid w:val="00374ADA"/>
    <w:rsid w:val="00374CDD"/>
    <w:rsid w:val="003753CA"/>
    <w:rsid w:val="00375C9A"/>
    <w:rsid w:val="0037645E"/>
    <w:rsid w:val="00376F53"/>
    <w:rsid w:val="003771A4"/>
    <w:rsid w:val="003773C0"/>
    <w:rsid w:val="0037756C"/>
    <w:rsid w:val="00377FFC"/>
    <w:rsid w:val="00380007"/>
    <w:rsid w:val="00380270"/>
    <w:rsid w:val="00380508"/>
    <w:rsid w:val="00380846"/>
    <w:rsid w:val="00380BCA"/>
    <w:rsid w:val="00380E7F"/>
    <w:rsid w:val="00380F58"/>
    <w:rsid w:val="0038152C"/>
    <w:rsid w:val="00381E53"/>
    <w:rsid w:val="00382771"/>
    <w:rsid w:val="00383AA7"/>
    <w:rsid w:val="00383D68"/>
    <w:rsid w:val="00383EEC"/>
    <w:rsid w:val="00383F75"/>
    <w:rsid w:val="00383FFC"/>
    <w:rsid w:val="003840CE"/>
    <w:rsid w:val="003842C3"/>
    <w:rsid w:val="00384E8C"/>
    <w:rsid w:val="00385016"/>
    <w:rsid w:val="00385272"/>
    <w:rsid w:val="003852AF"/>
    <w:rsid w:val="003857FA"/>
    <w:rsid w:val="0038589D"/>
    <w:rsid w:val="00385AD7"/>
    <w:rsid w:val="00385FB5"/>
    <w:rsid w:val="003868FB"/>
    <w:rsid w:val="00386D0C"/>
    <w:rsid w:val="00387500"/>
    <w:rsid w:val="0038760E"/>
    <w:rsid w:val="003903AB"/>
    <w:rsid w:val="00390AFC"/>
    <w:rsid w:val="00390B61"/>
    <w:rsid w:val="00390E15"/>
    <w:rsid w:val="00391B4D"/>
    <w:rsid w:val="00391EC8"/>
    <w:rsid w:val="00392524"/>
    <w:rsid w:val="00392610"/>
    <w:rsid w:val="00392C80"/>
    <w:rsid w:val="00393E9C"/>
    <w:rsid w:val="00394915"/>
    <w:rsid w:val="00394CE7"/>
    <w:rsid w:val="00395AF8"/>
    <w:rsid w:val="00396407"/>
    <w:rsid w:val="00397052"/>
    <w:rsid w:val="0039790A"/>
    <w:rsid w:val="00397B63"/>
    <w:rsid w:val="00397CE0"/>
    <w:rsid w:val="00397D6F"/>
    <w:rsid w:val="003A04E3"/>
    <w:rsid w:val="003A073F"/>
    <w:rsid w:val="003A187E"/>
    <w:rsid w:val="003A1AE8"/>
    <w:rsid w:val="003A1B7A"/>
    <w:rsid w:val="003A1B84"/>
    <w:rsid w:val="003A1D28"/>
    <w:rsid w:val="003A2183"/>
    <w:rsid w:val="003A2340"/>
    <w:rsid w:val="003A2423"/>
    <w:rsid w:val="003A25E4"/>
    <w:rsid w:val="003A2A44"/>
    <w:rsid w:val="003A2E6A"/>
    <w:rsid w:val="003A3230"/>
    <w:rsid w:val="003A399C"/>
    <w:rsid w:val="003A3C1B"/>
    <w:rsid w:val="003A3DCD"/>
    <w:rsid w:val="003A4206"/>
    <w:rsid w:val="003A43DE"/>
    <w:rsid w:val="003A49B5"/>
    <w:rsid w:val="003A6626"/>
    <w:rsid w:val="003A7249"/>
    <w:rsid w:val="003A7912"/>
    <w:rsid w:val="003A7E32"/>
    <w:rsid w:val="003B0269"/>
    <w:rsid w:val="003B036E"/>
    <w:rsid w:val="003B0971"/>
    <w:rsid w:val="003B0A14"/>
    <w:rsid w:val="003B1801"/>
    <w:rsid w:val="003B1940"/>
    <w:rsid w:val="003B1EDB"/>
    <w:rsid w:val="003B2462"/>
    <w:rsid w:val="003B246F"/>
    <w:rsid w:val="003B3E7E"/>
    <w:rsid w:val="003B5CAB"/>
    <w:rsid w:val="003B5D74"/>
    <w:rsid w:val="003B5EC7"/>
    <w:rsid w:val="003B5F9E"/>
    <w:rsid w:val="003B6D3E"/>
    <w:rsid w:val="003B7066"/>
    <w:rsid w:val="003B7658"/>
    <w:rsid w:val="003B76B1"/>
    <w:rsid w:val="003B78AC"/>
    <w:rsid w:val="003B7EC1"/>
    <w:rsid w:val="003C0024"/>
    <w:rsid w:val="003C00A2"/>
    <w:rsid w:val="003C05E1"/>
    <w:rsid w:val="003C0A81"/>
    <w:rsid w:val="003C0EAC"/>
    <w:rsid w:val="003C1CCC"/>
    <w:rsid w:val="003C1F8C"/>
    <w:rsid w:val="003C2043"/>
    <w:rsid w:val="003C2250"/>
    <w:rsid w:val="003C2E12"/>
    <w:rsid w:val="003C31C9"/>
    <w:rsid w:val="003C4463"/>
    <w:rsid w:val="003C49AB"/>
    <w:rsid w:val="003C4CAB"/>
    <w:rsid w:val="003C56CC"/>
    <w:rsid w:val="003C659F"/>
    <w:rsid w:val="003C699C"/>
    <w:rsid w:val="003C6C85"/>
    <w:rsid w:val="003C6D6B"/>
    <w:rsid w:val="003C6F58"/>
    <w:rsid w:val="003C7741"/>
    <w:rsid w:val="003C7ABF"/>
    <w:rsid w:val="003C7B4E"/>
    <w:rsid w:val="003C7BD5"/>
    <w:rsid w:val="003C7D26"/>
    <w:rsid w:val="003D0751"/>
    <w:rsid w:val="003D0A6E"/>
    <w:rsid w:val="003D0AAA"/>
    <w:rsid w:val="003D146B"/>
    <w:rsid w:val="003D1641"/>
    <w:rsid w:val="003D228F"/>
    <w:rsid w:val="003D33F3"/>
    <w:rsid w:val="003D371D"/>
    <w:rsid w:val="003D381E"/>
    <w:rsid w:val="003D38E4"/>
    <w:rsid w:val="003D47C3"/>
    <w:rsid w:val="003D4CEC"/>
    <w:rsid w:val="003D4EB6"/>
    <w:rsid w:val="003D4EF2"/>
    <w:rsid w:val="003D55BE"/>
    <w:rsid w:val="003D58D0"/>
    <w:rsid w:val="003D59D5"/>
    <w:rsid w:val="003D5C0A"/>
    <w:rsid w:val="003D5DEA"/>
    <w:rsid w:val="003D6073"/>
    <w:rsid w:val="003D64C4"/>
    <w:rsid w:val="003D7356"/>
    <w:rsid w:val="003D753D"/>
    <w:rsid w:val="003E2030"/>
    <w:rsid w:val="003E2697"/>
    <w:rsid w:val="003E2E7E"/>
    <w:rsid w:val="003E2F76"/>
    <w:rsid w:val="003E3112"/>
    <w:rsid w:val="003E35A5"/>
    <w:rsid w:val="003E3D82"/>
    <w:rsid w:val="003E3FA1"/>
    <w:rsid w:val="003E400E"/>
    <w:rsid w:val="003E448F"/>
    <w:rsid w:val="003E4AAC"/>
    <w:rsid w:val="003E4D66"/>
    <w:rsid w:val="003E56D8"/>
    <w:rsid w:val="003E591F"/>
    <w:rsid w:val="003E5A06"/>
    <w:rsid w:val="003E5A54"/>
    <w:rsid w:val="003E7AD5"/>
    <w:rsid w:val="003F0194"/>
    <w:rsid w:val="003F04C4"/>
    <w:rsid w:val="003F17BA"/>
    <w:rsid w:val="003F1B7C"/>
    <w:rsid w:val="003F1DC4"/>
    <w:rsid w:val="003F2A20"/>
    <w:rsid w:val="003F3D76"/>
    <w:rsid w:val="003F4307"/>
    <w:rsid w:val="003F436C"/>
    <w:rsid w:val="003F46D1"/>
    <w:rsid w:val="003F6E46"/>
    <w:rsid w:val="003F6FBE"/>
    <w:rsid w:val="003F727B"/>
    <w:rsid w:val="003F77E2"/>
    <w:rsid w:val="00401245"/>
    <w:rsid w:val="004013F3"/>
    <w:rsid w:val="00401418"/>
    <w:rsid w:val="00401B68"/>
    <w:rsid w:val="004022CB"/>
    <w:rsid w:val="004023F2"/>
    <w:rsid w:val="0040263D"/>
    <w:rsid w:val="0040272A"/>
    <w:rsid w:val="004027A1"/>
    <w:rsid w:val="00402FC7"/>
    <w:rsid w:val="004031A6"/>
    <w:rsid w:val="0040353B"/>
    <w:rsid w:val="00404C5B"/>
    <w:rsid w:val="00405366"/>
    <w:rsid w:val="004056CB"/>
    <w:rsid w:val="00405854"/>
    <w:rsid w:val="00406096"/>
    <w:rsid w:val="00406A84"/>
    <w:rsid w:val="004073E7"/>
    <w:rsid w:val="00407A9E"/>
    <w:rsid w:val="00407B4B"/>
    <w:rsid w:val="00407D5E"/>
    <w:rsid w:val="004102D3"/>
    <w:rsid w:val="00410864"/>
    <w:rsid w:val="00411C70"/>
    <w:rsid w:val="00412074"/>
    <w:rsid w:val="0041291C"/>
    <w:rsid w:val="00412F8E"/>
    <w:rsid w:val="004130E6"/>
    <w:rsid w:val="00413B3A"/>
    <w:rsid w:val="00413EB4"/>
    <w:rsid w:val="00414678"/>
    <w:rsid w:val="00414A7B"/>
    <w:rsid w:val="00414EA0"/>
    <w:rsid w:val="004155EE"/>
    <w:rsid w:val="00415773"/>
    <w:rsid w:val="004158D4"/>
    <w:rsid w:val="00415A2F"/>
    <w:rsid w:val="00415B92"/>
    <w:rsid w:val="0041690F"/>
    <w:rsid w:val="00416AE9"/>
    <w:rsid w:val="00417060"/>
    <w:rsid w:val="00417600"/>
    <w:rsid w:val="00417871"/>
    <w:rsid w:val="004202F9"/>
    <w:rsid w:val="004209ED"/>
    <w:rsid w:val="00421C9C"/>
    <w:rsid w:val="00421ECD"/>
    <w:rsid w:val="004223A9"/>
    <w:rsid w:val="00423275"/>
    <w:rsid w:val="00423EC7"/>
    <w:rsid w:val="0042414A"/>
    <w:rsid w:val="00424491"/>
    <w:rsid w:val="00424832"/>
    <w:rsid w:val="004249A6"/>
    <w:rsid w:val="00424BCF"/>
    <w:rsid w:val="00424EAD"/>
    <w:rsid w:val="00425883"/>
    <w:rsid w:val="00425B56"/>
    <w:rsid w:val="00425F28"/>
    <w:rsid w:val="00426079"/>
    <w:rsid w:val="00426096"/>
    <w:rsid w:val="004261CD"/>
    <w:rsid w:val="004265AA"/>
    <w:rsid w:val="0042688A"/>
    <w:rsid w:val="00426F99"/>
    <w:rsid w:val="00427BF8"/>
    <w:rsid w:val="0043093F"/>
    <w:rsid w:val="00431A03"/>
    <w:rsid w:val="004329E6"/>
    <w:rsid w:val="00432BF2"/>
    <w:rsid w:val="00432DA8"/>
    <w:rsid w:val="00433BAD"/>
    <w:rsid w:val="00433C47"/>
    <w:rsid w:val="00434034"/>
    <w:rsid w:val="00434B6C"/>
    <w:rsid w:val="0043558F"/>
    <w:rsid w:val="00435D63"/>
    <w:rsid w:val="00437054"/>
    <w:rsid w:val="004370D7"/>
    <w:rsid w:val="004372BA"/>
    <w:rsid w:val="00437FD5"/>
    <w:rsid w:val="004405DB"/>
    <w:rsid w:val="00440AC3"/>
    <w:rsid w:val="00440D7A"/>
    <w:rsid w:val="00440EA2"/>
    <w:rsid w:val="004410AD"/>
    <w:rsid w:val="00441909"/>
    <w:rsid w:val="00441AC0"/>
    <w:rsid w:val="00441EAA"/>
    <w:rsid w:val="00442549"/>
    <w:rsid w:val="004435B6"/>
    <w:rsid w:val="004435CE"/>
    <w:rsid w:val="004439D1"/>
    <w:rsid w:val="0044493E"/>
    <w:rsid w:val="00444F50"/>
    <w:rsid w:val="0044527E"/>
    <w:rsid w:val="004454EF"/>
    <w:rsid w:val="00445755"/>
    <w:rsid w:val="004461D5"/>
    <w:rsid w:val="00446921"/>
    <w:rsid w:val="00446B68"/>
    <w:rsid w:val="004505D5"/>
    <w:rsid w:val="004508F4"/>
    <w:rsid w:val="004511AE"/>
    <w:rsid w:val="0045163F"/>
    <w:rsid w:val="00451DFC"/>
    <w:rsid w:val="00451FC4"/>
    <w:rsid w:val="00452702"/>
    <w:rsid w:val="00452CA9"/>
    <w:rsid w:val="004530B2"/>
    <w:rsid w:val="004535FE"/>
    <w:rsid w:val="004543C7"/>
    <w:rsid w:val="00454FEA"/>
    <w:rsid w:val="004564B4"/>
    <w:rsid w:val="00456669"/>
    <w:rsid w:val="00456DAF"/>
    <w:rsid w:val="00456EB0"/>
    <w:rsid w:val="004570AC"/>
    <w:rsid w:val="00457CEC"/>
    <w:rsid w:val="00457D58"/>
    <w:rsid w:val="004604A6"/>
    <w:rsid w:val="004611DF"/>
    <w:rsid w:val="0046122B"/>
    <w:rsid w:val="00461410"/>
    <w:rsid w:val="0046153E"/>
    <w:rsid w:val="004616DA"/>
    <w:rsid w:val="00462401"/>
    <w:rsid w:val="00463D7D"/>
    <w:rsid w:val="00463EFD"/>
    <w:rsid w:val="00464A79"/>
    <w:rsid w:val="00464E07"/>
    <w:rsid w:val="00464FEE"/>
    <w:rsid w:val="00465150"/>
    <w:rsid w:val="00465299"/>
    <w:rsid w:val="0046584F"/>
    <w:rsid w:val="0046674D"/>
    <w:rsid w:val="0046690F"/>
    <w:rsid w:val="0046699D"/>
    <w:rsid w:val="004669A9"/>
    <w:rsid w:val="0046704B"/>
    <w:rsid w:val="00467D08"/>
    <w:rsid w:val="00467F04"/>
    <w:rsid w:val="00470CA5"/>
    <w:rsid w:val="004713C1"/>
    <w:rsid w:val="004713F6"/>
    <w:rsid w:val="004716C4"/>
    <w:rsid w:val="00471B1C"/>
    <w:rsid w:val="00471C21"/>
    <w:rsid w:val="00472563"/>
    <w:rsid w:val="00473BEF"/>
    <w:rsid w:val="00474181"/>
    <w:rsid w:val="00474920"/>
    <w:rsid w:val="00474C95"/>
    <w:rsid w:val="0047511F"/>
    <w:rsid w:val="00475C5B"/>
    <w:rsid w:val="00475CBB"/>
    <w:rsid w:val="00475DD1"/>
    <w:rsid w:val="00476399"/>
    <w:rsid w:val="0047674A"/>
    <w:rsid w:val="004775D5"/>
    <w:rsid w:val="00477C5F"/>
    <w:rsid w:val="00477EDE"/>
    <w:rsid w:val="00480051"/>
    <w:rsid w:val="004807A0"/>
    <w:rsid w:val="004807F5"/>
    <w:rsid w:val="004814A1"/>
    <w:rsid w:val="004817E8"/>
    <w:rsid w:val="004829AA"/>
    <w:rsid w:val="00483F35"/>
    <w:rsid w:val="00483FD0"/>
    <w:rsid w:val="00484157"/>
    <w:rsid w:val="00484B1D"/>
    <w:rsid w:val="00485BA3"/>
    <w:rsid w:val="00485F7A"/>
    <w:rsid w:val="00486D60"/>
    <w:rsid w:val="004872F6"/>
    <w:rsid w:val="00487C02"/>
    <w:rsid w:val="00487DBC"/>
    <w:rsid w:val="00487E60"/>
    <w:rsid w:val="00487FD3"/>
    <w:rsid w:val="00490442"/>
    <w:rsid w:val="00490A92"/>
    <w:rsid w:val="00490D56"/>
    <w:rsid w:val="00490D58"/>
    <w:rsid w:val="004911DD"/>
    <w:rsid w:val="00491616"/>
    <w:rsid w:val="00491EB5"/>
    <w:rsid w:val="0049209C"/>
    <w:rsid w:val="00492294"/>
    <w:rsid w:val="0049234E"/>
    <w:rsid w:val="004925DB"/>
    <w:rsid w:val="00492730"/>
    <w:rsid w:val="00492A6C"/>
    <w:rsid w:val="00492AE5"/>
    <w:rsid w:val="00492B3A"/>
    <w:rsid w:val="004932A4"/>
    <w:rsid w:val="00493510"/>
    <w:rsid w:val="00493669"/>
    <w:rsid w:val="00494080"/>
    <w:rsid w:val="00494761"/>
    <w:rsid w:val="0049505D"/>
    <w:rsid w:val="0049575D"/>
    <w:rsid w:val="00495ABD"/>
    <w:rsid w:val="00496714"/>
    <w:rsid w:val="00496CF5"/>
    <w:rsid w:val="00497C13"/>
    <w:rsid w:val="004A039E"/>
    <w:rsid w:val="004A09E6"/>
    <w:rsid w:val="004A0E95"/>
    <w:rsid w:val="004A126D"/>
    <w:rsid w:val="004A12B2"/>
    <w:rsid w:val="004A159A"/>
    <w:rsid w:val="004A3093"/>
    <w:rsid w:val="004A37FD"/>
    <w:rsid w:val="004A38AE"/>
    <w:rsid w:val="004A4504"/>
    <w:rsid w:val="004A49BE"/>
    <w:rsid w:val="004A4CC8"/>
    <w:rsid w:val="004A51E6"/>
    <w:rsid w:val="004A5211"/>
    <w:rsid w:val="004A53E3"/>
    <w:rsid w:val="004A5678"/>
    <w:rsid w:val="004A5683"/>
    <w:rsid w:val="004A5D2C"/>
    <w:rsid w:val="004A5DDD"/>
    <w:rsid w:val="004A6E1C"/>
    <w:rsid w:val="004B01E1"/>
    <w:rsid w:val="004B0E42"/>
    <w:rsid w:val="004B1375"/>
    <w:rsid w:val="004B13A4"/>
    <w:rsid w:val="004B1BE0"/>
    <w:rsid w:val="004B1E5A"/>
    <w:rsid w:val="004B2018"/>
    <w:rsid w:val="004B229D"/>
    <w:rsid w:val="004B3D94"/>
    <w:rsid w:val="004B40DD"/>
    <w:rsid w:val="004B4262"/>
    <w:rsid w:val="004B48C1"/>
    <w:rsid w:val="004B4F5F"/>
    <w:rsid w:val="004B5283"/>
    <w:rsid w:val="004B583B"/>
    <w:rsid w:val="004B686B"/>
    <w:rsid w:val="004B6B97"/>
    <w:rsid w:val="004B6C93"/>
    <w:rsid w:val="004B6DE2"/>
    <w:rsid w:val="004B7524"/>
    <w:rsid w:val="004C00A5"/>
    <w:rsid w:val="004C04DF"/>
    <w:rsid w:val="004C094C"/>
    <w:rsid w:val="004C0C33"/>
    <w:rsid w:val="004C0D4F"/>
    <w:rsid w:val="004C2304"/>
    <w:rsid w:val="004C2B5E"/>
    <w:rsid w:val="004C3603"/>
    <w:rsid w:val="004C39BC"/>
    <w:rsid w:val="004C3FAC"/>
    <w:rsid w:val="004C41DC"/>
    <w:rsid w:val="004C48D3"/>
    <w:rsid w:val="004C4FA5"/>
    <w:rsid w:val="004C4FD0"/>
    <w:rsid w:val="004C5055"/>
    <w:rsid w:val="004C5100"/>
    <w:rsid w:val="004C5A78"/>
    <w:rsid w:val="004C74E9"/>
    <w:rsid w:val="004C7D82"/>
    <w:rsid w:val="004C7F1F"/>
    <w:rsid w:val="004D09CC"/>
    <w:rsid w:val="004D0C15"/>
    <w:rsid w:val="004D193B"/>
    <w:rsid w:val="004D19EC"/>
    <w:rsid w:val="004D1B24"/>
    <w:rsid w:val="004D1B6D"/>
    <w:rsid w:val="004D2008"/>
    <w:rsid w:val="004D3652"/>
    <w:rsid w:val="004D48B4"/>
    <w:rsid w:val="004D4B1A"/>
    <w:rsid w:val="004D4D0C"/>
    <w:rsid w:val="004D4ED2"/>
    <w:rsid w:val="004D5613"/>
    <w:rsid w:val="004D569C"/>
    <w:rsid w:val="004D63AF"/>
    <w:rsid w:val="004D6752"/>
    <w:rsid w:val="004D7B86"/>
    <w:rsid w:val="004E0548"/>
    <w:rsid w:val="004E0875"/>
    <w:rsid w:val="004E0E0B"/>
    <w:rsid w:val="004E105A"/>
    <w:rsid w:val="004E1B18"/>
    <w:rsid w:val="004E22B0"/>
    <w:rsid w:val="004E2428"/>
    <w:rsid w:val="004E2772"/>
    <w:rsid w:val="004E292C"/>
    <w:rsid w:val="004E2F5E"/>
    <w:rsid w:val="004E348B"/>
    <w:rsid w:val="004E3B4B"/>
    <w:rsid w:val="004E3D43"/>
    <w:rsid w:val="004E3F83"/>
    <w:rsid w:val="004E4E24"/>
    <w:rsid w:val="004E4E27"/>
    <w:rsid w:val="004E520E"/>
    <w:rsid w:val="004E5BE3"/>
    <w:rsid w:val="004E6959"/>
    <w:rsid w:val="004E6B05"/>
    <w:rsid w:val="004E709F"/>
    <w:rsid w:val="004E73E3"/>
    <w:rsid w:val="004E77DC"/>
    <w:rsid w:val="004E7B9E"/>
    <w:rsid w:val="004F0E5C"/>
    <w:rsid w:val="004F152A"/>
    <w:rsid w:val="004F2129"/>
    <w:rsid w:val="004F217D"/>
    <w:rsid w:val="004F278C"/>
    <w:rsid w:val="004F3225"/>
    <w:rsid w:val="004F3A20"/>
    <w:rsid w:val="004F3FD6"/>
    <w:rsid w:val="004F466E"/>
    <w:rsid w:val="004F4E7F"/>
    <w:rsid w:val="004F523E"/>
    <w:rsid w:val="004F5A32"/>
    <w:rsid w:val="004F5ADB"/>
    <w:rsid w:val="004F5CDB"/>
    <w:rsid w:val="004F60B1"/>
    <w:rsid w:val="004F60C8"/>
    <w:rsid w:val="004F65DD"/>
    <w:rsid w:val="004F6F6D"/>
    <w:rsid w:val="00500476"/>
    <w:rsid w:val="005006F3"/>
    <w:rsid w:val="0050078D"/>
    <w:rsid w:val="00501587"/>
    <w:rsid w:val="005017E3"/>
    <w:rsid w:val="00502B1B"/>
    <w:rsid w:val="0050327B"/>
    <w:rsid w:val="005048E1"/>
    <w:rsid w:val="005049E1"/>
    <w:rsid w:val="00505367"/>
    <w:rsid w:val="005063B3"/>
    <w:rsid w:val="0050694D"/>
    <w:rsid w:val="00506B77"/>
    <w:rsid w:val="00507AA3"/>
    <w:rsid w:val="00510051"/>
    <w:rsid w:val="005102D5"/>
    <w:rsid w:val="00510895"/>
    <w:rsid w:val="0051133A"/>
    <w:rsid w:val="0051176D"/>
    <w:rsid w:val="00511E47"/>
    <w:rsid w:val="00512086"/>
    <w:rsid w:val="00512475"/>
    <w:rsid w:val="00512B48"/>
    <w:rsid w:val="00512ECA"/>
    <w:rsid w:val="005138D6"/>
    <w:rsid w:val="00513BB0"/>
    <w:rsid w:val="00514DF7"/>
    <w:rsid w:val="0051551E"/>
    <w:rsid w:val="005157F1"/>
    <w:rsid w:val="0051671A"/>
    <w:rsid w:val="00516D6D"/>
    <w:rsid w:val="00516FDB"/>
    <w:rsid w:val="00517583"/>
    <w:rsid w:val="00517C19"/>
    <w:rsid w:val="0052067A"/>
    <w:rsid w:val="00521176"/>
    <w:rsid w:val="00521481"/>
    <w:rsid w:val="00521CBF"/>
    <w:rsid w:val="00521F55"/>
    <w:rsid w:val="00522089"/>
    <w:rsid w:val="005225C6"/>
    <w:rsid w:val="00522EAD"/>
    <w:rsid w:val="00522FEE"/>
    <w:rsid w:val="00523372"/>
    <w:rsid w:val="00523D96"/>
    <w:rsid w:val="00524186"/>
    <w:rsid w:val="005253F0"/>
    <w:rsid w:val="00525BA1"/>
    <w:rsid w:val="00525D2F"/>
    <w:rsid w:val="00526165"/>
    <w:rsid w:val="00526356"/>
    <w:rsid w:val="00526962"/>
    <w:rsid w:val="005269DB"/>
    <w:rsid w:val="005279B8"/>
    <w:rsid w:val="00530065"/>
    <w:rsid w:val="0053210E"/>
    <w:rsid w:val="00532191"/>
    <w:rsid w:val="00533C6E"/>
    <w:rsid w:val="00533E71"/>
    <w:rsid w:val="00534972"/>
    <w:rsid w:val="005351E8"/>
    <w:rsid w:val="0053629F"/>
    <w:rsid w:val="00536387"/>
    <w:rsid w:val="00536682"/>
    <w:rsid w:val="00536BA8"/>
    <w:rsid w:val="00536BE2"/>
    <w:rsid w:val="00536D04"/>
    <w:rsid w:val="005371CE"/>
    <w:rsid w:val="00537411"/>
    <w:rsid w:val="00537C0F"/>
    <w:rsid w:val="00540473"/>
    <w:rsid w:val="005410E4"/>
    <w:rsid w:val="00541462"/>
    <w:rsid w:val="005417F5"/>
    <w:rsid w:val="00541972"/>
    <w:rsid w:val="0054245E"/>
    <w:rsid w:val="005429DC"/>
    <w:rsid w:val="00542D57"/>
    <w:rsid w:val="00543181"/>
    <w:rsid w:val="005436B5"/>
    <w:rsid w:val="00543D74"/>
    <w:rsid w:val="005448B0"/>
    <w:rsid w:val="005450E0"/>
    <w:rsid w:val="005458D3"/>
    <w:rsid w:val="00545F39"/>
    <w:rsid w:val="00546324"/>
    <w:rsid w:val="005464A2"/>
    <w:rsid w:val="00546628"/>
    <w:rsid w:val="005468F5"/>
    <w:rsid w:val="00546FD1"/>
    <w:rsid w:val="00547009"/>
    <w:rsid w:val="0055020C"/>
    <w:rsid w:val="0055063D"/>
    <w:rsid w:val="00550B5A"/>
    <w:rsid w:val="00550C35"/>
    <w:rsid w:val="00552279"/>
    <w:rsid w:val="00552530"/>
    <w:rsid w:val="00552F43"/>
    <w:rsid w:val="00552F51"/>
    <w:rsid w:val="005532A8"/>
    <w:rsid w:val="005532B9"/>
    <w:rsid w:val="00553567"/>
    <w:rsid w:val="005549BC"/>
    <w:rsid w:val="005549F6"/>
    <w:rsid w:val="00554C9F"/>
    <w:rsid w:val="00555D4D"/>
    <w:rsid w:val="005565CE"/>
    <w:rsid w:val="0055702A"/>
    <w:rsid w:val="005572CC"/>
    <w:rsid w:val="00557508"/>
    <w:rsid w:val="00557767"/>
    <w:rsid w:val="00557FF9"/>
    <w:rsid w:val="0056068C"/>
    <w:rsid w:val="005610EE"/>
    <w:rsid w:val="0056119B"/>
    <w:rsid w:val="00561599"/>
    <w:rsid w:val="00562102"/>
    <w:rsid w:val="0056293E"/>
    <w:rsid w:val="00562D9A"/>
    <w:rsid w:val="005631E1"/>
    <w:rsid w:val="0056322F"/>
    <w:rsid w:val="005645ED"/>
    <w:rsid w:val="00564C76"/>
    <w:rsid w:val="00565716"/>
    <w:rsid w:val="00565797"/>
    <w:rsid w:val="00565808"/>
    <w:rsid w:val="00565F05"/>
    <w:rsid w:val="00567102"/>
    <w:rsid w:val="0056761B"/>
    <w:rsid w:val="005704EA"/>
    <w:rsid w:val="005721B3"/>
    <w:rsid w:val="0057284A"/>
    <w:rsid w:val="00572F88"/>
    <w:rsid w:val="0057353D"/>
    <w:rsid w:val="0057356A"/>
    <w:rsid w:val="005738D5"/>
    <w:rsid w:val="005738E2"/>
    <w:rsid w:val="00573DD2"/>
    <w:rsid w:val="00574280"/>
    <w:rsid w:val="0057429E"/>
    <w:rsid w:val="005742EF"/>
    <w:rsid w:val="00574C19"/>
    <w:rsid w:val="00575AA1"/>
    <w:rsid w:val="00575B91"/>
    <w:rsid w:val="00575FA0"/>
    <w:rsid w:val="00576151"/>
    <w:rsid w:val="00576368"/>
    <w:rsid w:val="005764D2"/>
    <w:rsid w:val="00576635"/>
    <w:rsid w:val="00577040"/>
    <w:rsid w:val="00577CE6"/>
    <w:rsid w:val="00577D5A"/>
    <w:rsid w:val="00577F15"/>
    <w:rsid w:val="00580303"/>
    <w:rsid w:val="005804C1"/>
    <w:rsid w:val="00580D25"/>
    <w:rsid w:val="00580DD0"/>
    <w:rsid w:val="005815C3"/>
    <w:rsid w:val="00581B6C"/>
    <w:rsid w:val="00581E94"/>
    <w:rsid w:val="0058232E"/>
    <w:rsid w:val="00582BC3"/>
    <w:rsid w:val="00582BD6"/>
    <w:rsid w:val="00583418"/>
    <w:rsid w:val="005836E8"/>
    <w:rsid w:val="005837DE"/>
    <w:rsid w:val="00584799"/>
    <w:rsid w:val="00584A40"/>
    <w:rsid w:val="00584EA3"/>
    <w:rsid w:val="005850E6"/>
    <w:rsid w:val="00585490"/>
    <w:rsid w:val="0058552F"/>
    <w:rsid w:val="005858DB"/>
    <w:rsid w:val="00585964"/>
    <w:rsid w:val="005861C9"/>
    <w:rsid w:val="00586B0B"/>
    <w:rsid w:val="00587308"/>
    <w:rsid w:val="00587CFE"/>
    <w:rsid w:val="0059003D"/>
    <w:rsid w:val="00590323"/>
    <w:rsid w:val="005914A4"/>
    <w:rsid w:val="00591DF6"/>
    <w:rsid w:val="00592401"/>
    <w:rsid w:val="00592642"/>
    <w:rsid w:val="00592D57"/>
    <w:rsid w:val="0059386A"/>
    <w:rsid w:val="00593AC7"/>
    <w:rsid w:val="005947C7"/>
    <w:rsid w:val="00594C22"/>
    <w:rsid w:val="00594C68"/>
    <w:rsid w:val="00595549"/>
    <w:rsid w:val="00595C28"/>
    <w:rsid w:val="00595CBA"/>
    <w:rsid w:val="00596058"/>
    <w:rsid w:val="00596454"/>
    <w:rsid w:val="005973AA"/>
    <w:rsid w:val="005A0064"/>
    <w:rsid w:val="005A08AF"/>
    <w:rsid w:val="005A0D3D"/>
    <w:rsid w:val="005A1281"/>
    <w:rsid w:val="005A17A7"/>
    <w:rsid w:val="005A1E0E"/>
    <w:rsid w:val="005A1F84"/>
    <w:rsid w:val="005A1FEC"/>
    <w:rsid w:val="005A35B4"/>
    <w:rsid w:val="005A3799"/>
    <w:rsid w:val="005A419B"/>
    <w:rsid w:val="005A4241"/>
    <w:rsid w:val="005A4591"/>
    <w:rsid w:val="005A4592"/>
    <w:rsid w:val="005A54F1"/>
    <w:rsid w:val="005A566F"/>
    <w:rsid w:val="005A5DAE"/>
    <w:rsid w:val="005A615E"/>
    <w:rsid w:val="005A6230"/>
    <w:rsid w:val="005A638B"/>
    <w:rsid w:val="005A662F"/>
    <w:rsid w:val="005A7B09"/>
    <w:rsid w:val="005B002E"/>
    <w:rsid w:val="005B00E7"/>
    <w:rsid w:val="005B0636"/>
    <w:rsid w:val="005B0878"/>
    <w:rsid w:val="005B134F"/>
    <w:rsid w:val="005B22DC"/>
    <w:rsid w:val="005B2E50"/>
    <w:rsid w:val="005B3D44"/>
    <w:rsid w:val="005B4423"/>
    <w:rsid w:val="005B44FA"/>
    <w:rsid w:val="005B5DB7"/>
    <w:rsid w:val="005B6285"/>
    <w:rsid w:val="005B6E0B"/>
    <w:rsid w:val="005B6FDC"/>
    <w:rsid w:val="005B718D"/>
    <w:rsid w:val="005B7538"/>
    <w:rsid w:val="005B75DC"/>
    <w:rsid w:val="005C0476"/>
    <w:rsid w:val="005C0776"/>
    <w:rsid w:val="005C0A57"/>
    <w:rsid w:val="005C0C42"/>
    <w:rsid w:val="005C187E"/>
    <w:rsid w:val="005C18B8"/>
    <w:rsid w:val="005C19C4"/>
    <w:rsid w:val="005C23DB"/>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75B"/>
    <w:rsid w:val="005D1422"/>
    <w:rsid w:val="005D159E"/>
    <w:rsid w:val="005D17C2"/>
    <w:rsid w:val="005D1FA7"/>
    <w:rsid w:val="005D2913"/>
    <w:rsid w:val="005D2E41"/>
    <w:rsid w:val="005D35DC"/>
    <w:rsid w:val="005D3A5E"/>
    <w:rsid w:val="005D40AE"/>
    <w:rsid w:val="005D4135"/>
    <w:rsid w:val="005D41F4"/>
    <w:rsid w:val="005D43B0"/>
    <w:rsid w:val="005D4625"/>
    <w:rsid w:val="005D463B"/>
    <w:rsid w:val="005D595E"/>
    <w:rsid w:val="005D64E5"/>
    <w:rsid w:val="005E1271"/>
    <w:rsid w:val="005E1E9C"/>
    <w:rsid w:val="005E1FEF"/>
    <w:rsid w:val="005E236B"/>
    <w:rsid w:val="005E2C2C"/>
    <w:rsid w:val="005E345A"/>
    <w:rsid w:val="005E4261"/>
    <w:rsid w:val="005E477E"/>
    <w:rsid w:val="005E480F"/>
    <w:rsid w:val="005E64C8"/>
    <w:rsid w:val="005E6539"/>
    <w:rsid w:val="005E69DE"/>
    <w:rsid w:val="005E6EFD"/>
    <w:rsid w:val="005E7510"/>
    <w:rsid w:val="005F04E2"/>
    <w:rsid w:val="005F11C1"/>
    <w:rsid w:val="005F122C"/>
    <w:rsid w:val="005F16E1"/>
    <w:rsid w:val="005F18B2"/>
    <w:rsid w:val="005F1A62"/>
    <w:rsid w:val="005F22AD"/>
    <w:rsid w:val="005F234D"/>
    <w:rsid w:val="005F2658"/>
    <w:rsid w:val="005F2BA1"/>
    <w:rsid w:val="005F4753"/>
    <w:rsid w:val="005F5D6E"/>
    <w:rsid w:val="005F5DE2"/>
    <w:rsid w:val="005F6885"/>
    <w:rsid w:val="005F6B0E"/>
    <w:rsid w:val="005F6E9E"/>
    <w:rsid w:val="005F74B5"/>
    <w:rsid w:val="006002BA"/>
    <w:rsid w:val="0060053D"/>
    <w:rsid w:val="00600D48"/>
    <w:rsid w:val="00601619"/>
    <w:rsid w:val="00601C54"/>
    <w:rsid w:val="006022C9"/>
    <w:rsid w:val="00603018"/>
    <w:rsid w:val="006030BD"/>
    <w:rsid w:val="00603526"/>
    <w:rsid w:val="006038D1"/>
    <w:rsid w:val="006042CD"/>
    <w:rsid w:val="00604524"/>
    <w:rsid w:val="00604626"/>
    <w:rsid w:val="00604C79"/>
    <w:rsid w:val="00604DFC"/>
    <w:rsid w:val="0060548F"/>
    <w:rsid w:val="006054C2"/>
    <w:rsid w:val="006057F5"/>
    <w:rsid w:val="00605FE9"/>
    <w:rsid w:val="006062D7"/>
    <w:rsid w:val="0060691C"/>
    <w:rsid w:val="00606994"/>
    <w:rsid w:val="00606EA8"/>
    <w:rsid w:val="006078C2"/>
    <w:rsid w:val="00610040"/>
    <w:rsid w:val="006103FB"/>
    <w:rsid w:val="006105A0"/>
    <w:rsid w:val="00610741"/>
    <w:rsid w:val="00610A1F"/>
    <w:rsid w:val="00610B10"/>
    <w:rsid w:val="00610D43"/>
    <w:rsid w:val="00611CC1"/>
    <w:rsid w:val="006123AD"/>
    <w:rsid w:val="00612545"/>
    <w:rsid w:val="00612933"/>
    <w:rsid w:val="00612BFE"/>
    <w:rsid w:val="00613164"/>
    <w:rsid w:val="00613298"/>
    <w:rsid w:val="00613633"/>
    <w:rsid w:val="006136AC"/>
    <w:rsid w:val="006136C8"/>
    <w:rsid w:val="00613A60"/>
    <w:rsid w:val="006142A3"/>
    <w:rsid w:val="006145C4"/>
    <w:rsid w:val="00614F22"/>
    <w:rsid w:val="00614FC8"/>
    <w:rsid w:val="0061540B"/>
    <w:rsid w:val="006161D6"/>
    <w:rsid w:val="006167FE"/>
    <w:rsid w:val="00616821"/>
    <w:rsid w:val="00616B4D"/>
    <w:rsid w:val="00617310"/>
    <w:rsid w:val="00617428"/>
    <w:rsid w:val="00620368"/>
    <w:rsid w:val="00621B12"/>
    <w:rsid w:val="006222D7"/>
    <w:rsid w:val="0062273D"/>
    <w:rsid w:val="00623989"/>
    <w:rsid w:val="00623F44"/>
    <w:rsid w:val="00624AC7"/>
    <w:rsid w:val="00624B1C"/>
    <w:rsid w:val="00625456"/>
    <w:rsid w:val="00625940"/>
    <w:rsid w:val="00626207"/>
    <w:rsid w:val="00626783"/>
    <w:rsid w:val="00626DD8"/>
    <w:rsid w:val="006271F5"/>
    <w:rsid w:val="00627225"/>
    <w:rsid w:val="0062732B"/>
    <w:rsid w:val="006273DB"/>
    <w:rsid w:val="006274F4"/>
    <w:rsid w:val="006278EE"/>
    <w:rsid w:val="006279ED"/>
    <w:rsid w:val="00627D4A"/>
    <w:rsid w:val="00630681"/>
    <w:rsid w:val="00630E6B"/>
    <w:rsid w:val="00631363"/>
    <w:rsid w:val="006315A2"/>
    <w:rsid w:val="006316C1"/>
    <w:rsid w:val="00631920"/>
    <w:rsid w:val="00631A0C"/>
    <w:rsid w:val="00631E64"/>
    <w:rsid w:val="00632015"/>
    <w:rsid w:val="006320AE"/>
    <w:rsid w:val="006321BB"/>
    <w:rsid w:val="0063274E"/>
    <w:rsid w:val="00633042"/>
    <w:rsid w:val="00633379"/>
    <w:rsid w:val="00633AD1"/>
    <w:rsid w:val="00633C98"/>
    <w:rsid w:val="0063476E"/>
    <w:rsid w:val="00634944"/>
    <w:rsid w:val="00634B93"/>
    <w:rsid w:val="00634D36"/>
    <w:rsid w:val="00634D48"/>
    <w:rsid w:val="00635722"/>
    <w:rsid w:val="0063681C"/>
    <w:rsid w:val="00637327"/>
    <w:rsid w:val="00637C64"/>
    <w:rsid w:val="006402DD"/>
    <w:rsid w:val="006406FF"/>
    <w:rsid w:val="00640847"/>
    <w:rsid w:val="00640F06"/>
    <w:rsid w:val="00641B3E"/>
    <w:rsid w:val="00641DB6"/>
    <w:rsid w:val="00641FA1"/>
    <w:rsid w:val="006420E2"/>
    <w:rsid w:val="00642537"/>
    <w:rsid w:val="006425E7"/>
    <w:rsid w:val="00642A5C"/>
    <w:rsid w:val="00643274"/>
    <w:rsid w:val="00643423"/>
    <w:rsid w:val="006435DB"/>
    <w:rsid w:val="0064370E"/>
    <w:rsid w:val="00643B46"/>
    <w:rsid w:val="006444B7"/>
    <w:rsid w:val="00644D74"/>
    <w:rsid w:val="006458B5"/>
    <w:rsid w:val="00646584"/>
    <w:rsid w:val="00646CD3"/>
    <w:rsid w:val="006476FB"/>
    <w:rsid w:val="00651ADE"/>
    <w:rsid w:val="00651B8F"/>
    <w:rsid w:val="00651CF2"/>
    <w:rsid w:val="00651E3F"/>
    <w:rsid w:val="0065271C"/>
    <w:rsid w:val="006529FD"/>
    <w:rsid w:val="00652AAC"/>
    <w:rsid w:val="00652CF2"/>
    <w:rsid w:val="0065387D"/>
    <w:rsid w:val="00653BD4"/>
    <w:rsid w:val="00653E5C"/>
    <w:rsid w:val="00653EEC"/>
    <w:rsid w:val="00655397"/>
    <w:rsid w:val="00655417"/>
    <w:rsid w:val="00655651"/>
    <w:rsid w:val="006557B0"/>
    <w:rsid w:val="00656568"/>
    <w:rsid w:val="00656B28"/>
    <w:rsid w:val="00656EDD"/>
    <w:rsid w:val="006573F3"/>
    <w:rsid w:val="006579F4"/>
    <w:rsid w:val="00657CEA"/>
    <w:rsid w:val="00657CFD"/>
    <w:rsid w:val="00660090"/>
    <w:rsid w:val="00660229"/>
    <w:rsid w:val="00660881"/>
    <w:rsid w:val="00660891"/>
    <w:rsid w:val="006608A1"/>
    <w:rsid w:val="00660F08"/>
    <w:rsid w:val="006610FA"/>
    <w:rsid w:val="006611D3"/>
    <w:rsid w:val="0066164D"/>
    <w:rsid w:val="006627DE"/>
    <w:rsid w:val="006628CF"/>
    <w:rsid w:val="00662C95"/>
    <w:rsid w:val="00663201"/>
    <w:rsid w:val="00664106"/>
    <w:rsid w:val="0066412D"/>
    <w:rsid w:val="006651F5"/>
    <w:rsid w:val="00665B1C"/>
    <w:rsid w:val="00665B95"/>
    <w:rsid w:val="00665CC4"/>
    <w:rsid w:val="006663C0"/>
    <w:rsid w:val="006664C8"/>
    <w:rsid w:val="00666E1D"/>
    <w:rsid w:val="00667ABF"/>
    <w:rsid w:val="00667ADF"/>
    <w:rsid w:val="00667B5A"/>
    <w:rsid w:val="00667F45"/>
    <w:rsid w:val="00670459"/>
    <w:rsid w:val="006718F8"/>
    <w:rsid w:val="006726AB"/>
    <w:rsid w:val="00672717"/>
    <w:rsid w:val="00672D22"/>
    <w:rsid w:val="006731A0"/>
    <w:rsid w:val="00673261"/>
    <w:rsid w:val="00673D7E"/>
    <w:rsid w:val="0067466A"/>
    <w:rsid w:val="00674EEF"/>
    <w:rsid w:val="00675425"/>
    <w:rsid w:val="00675895"/>
    <w:rsid w:val="00675B97"/>
    <w:rsid w:val="0067650A"/>
    <w:rsid w:val="00676665"/>
    <w:rsid w:val="0067765C"/>
    <w:rsid w:val="00677B0B"/>
    <w:rsid w:val="006805F8"/>
    <w:rsid w:val="006808A2"/>
    <w:rsid w:val="00680A26"/>
    <w:rsid w:val="0068175B"/>
    <w:rsid w:val="006817B4"/>
    <w:rsid w:val="006825D1"/>
    <w:rsid w:val="0068280F"/>
    <w:rsid w:val="00682A4D"/>
    <w:rsid w:val="00683642"/>
    <w:rsid w:val="00684184"/>
    <w:rsid w:val="006841DC"/>
    <w:rsid w:val="00684210"/>
    <w:rsid w:val="006842E1"/>
    <w:rsid w:val="00684AA6"/>
    <w:rsid w:val="006853A1"/>
    <w:rsid w:val="006856C0"/>
    <w:rsid w:val="006867D5"/>
    <w:rsid w:val="00686C2B"/>
    <w:rsid w:val="00686F7A"/>
    <w:rsid w:val="006877DB"/>
    <w:rsid w:val="00687C17"/>
    <w:rsid w:val="00690095"/>
    <w:rsid w:val="0069017A"/>
    <w:rsid w:val="00690490"/>
    <w:rsid w:val="00690F8E"/>
    <w:rsid w:val="006918EE"/>
    <w:rsid w:val="00691BA0"/>
    <w:rsid w:val="00691F11"/>
    <w:rsid w:val="00692682"/>
    <w:rsid w:val="00692A6A"/>
    <w:rsid w:val="00692E8E"/>
    <w:rsid w:val="00692F61"/>
    <w:rsid w:val="00692F75"/>
    <w:rsid w:val="006931F2"/>
    <w:rsid w:val="00693608"/>
    <w:rsid w:val="00694373"/>
    <w:rsid w:val="0069504A"/>
    <w:rsid w:val="00695558"/>
    <w:rsid w:val="00695699"/>
    <w:rsid w:val="0069572D"/>
    <w:rsid w:val="00695FEA"/>
    <w:rsid w:val="0069618B"/>
    <w:rsid w:val="0069658E"/>
    <w:rsid w:val="006965FA"/>
    <w:rsid w:val="00696C66"/>
    <w:rsid w:val="006A05A5"/>
    <w:rsid w:val="006A0CBB"/>
    <w:rsid w:val="006A1353"/>
    <w:rsid w:val="006A1CFB"/>
    <w:rsid w:val="006A1E7F"/>
    <w:rsid w:val="006A2331"/>
    <w:rsid w:val="006A2B85"/>
    <w:rsid w:val="006A2C54"/>
    <w:rsid w:val="006A3A10"/>
    <w:rsid w:val="006A3A7F"/>
    <w:rsid w:val="006A3B3B"/>
    <w:rsid w:val="006A48AC"/>
    <w:rsid w:val="006A4A7F"/>
    <w:rsid w:val="006A66B4"/>
    <w:rsid w:val="006A6971"/>
    <w:rsid w:val="006A6E83"/>
    <w:rsid w:val="006A7AC1"/>
    <w:rsid w:val="006A7F13"/>
    <w:rsid w:val="006A7F66"/>
    <w:rsid w:val="006B0360"/>
    <w:rsid w:val="006B0442"/>
    <w:rsid w:val="006B04EF"/>
    <w:rsid w:val="006B14ED"/>
    <w:rsid w:val="006B2AF3"/>
    <w:rsid w:val="006B4BDB"/>
    <w:rsid w:val="006B50FA"/>
    <w:rsid w:val="006B5B69"/>
    <w:rsid w:val="006B6698"/>
    <w:rsid w:val="006B6F08"/>
    <w:rsid w:val="006C0355"/>
    <w:rsid w:val="006C0488"/>
    <w:rsid w:val="006C1590"/>
    <w:rsid w:val="006C1CC3"/>
    <w:rsid w:val="006C260E"/>
    <w:rsid w:val="006C2612"/>
    <w:rsid w:val="006C29CF"/>
    <w:rsid w:val="006C2B2A"/>
    <w:rsid w:val="006C2FB8"/>
    <w:rsid w:val="006C2FC4"/>
    <w:rsid w:val="006C35C7"/>
    <w:rsid w:val="006C372B"/>
    <w:rsid w:val="006C37D5"/>
    <w:rsid w:val="006C38FB"/>
    <w:rsid w:val="006C39BE"/>
    <w:rsid w:val="006C3AE8"/>
    <w:rsid w:val="006C3EF4"/>
    <w:rsid w:val="006C3F66"/>
    <w:rsid w:val="006C45A9"/>
    <w:rsid w:val="006C4D50"/>
    <w:rsid w:val="006C4F31"/>
    <w:rsid w:val="006C5A7D"/>
    <w:rsid w:val="006C5AB6"/>
    <w:rsid w:val="006C5B74"/>
    <w:rsid w:val="006C5C5B"/>
    <w:rsid w:val="006C6843"/>
    <w:rsid w:val="006C6950"/>
    <w:rsid w:val="006C6B14"/>
    <w:rsid w:val="006C6FA5"/>
    <w:rsid w:val="006C789E"/>
    <w:rsid w:val="006C7CDD"/>
    <w:rsid w:val="006C7D03"/>
    <w:rsid w:val="006C7D96"/>
    <w:rsid w:val="006D0146"/>
    <w:rsid w:val="006D0182"/>
    <w:rsid w:val="006D08AE"/>
    <w:rsid w:val="006D0985"/>
    <w:rsid w:val="006D0A30"/>
    <w:rsid w:val="006D0A5D"/>
    <w:rsid w:val="006D0B77"/>
    <w:rsid w:val="006D0BF0"/>
    <w:rsid w:val="006D1BCA"/>
    <w:rsid w:val="006D2394"/>
    <w:rsid w:val="006D2A9C"/>
    <w:rsid w:val="006D2C78"/>
    <w:rsid w:val="006D30E6"/>
    <w:rsid w:val="006D35B4"/>
    <w:rsid w:val="006D4E16"/>
    <w:rsid w:val="006D516E"/>
    <w:rsid w:val="006D523D"/>
    <w:rsid w:val="006D53B5"/>
    <w:rsid w:val="006D669F"/>
    <w:rsid w:val="006D6C75"/>
    <w:rsid w:val="006D717B"/>
    <w:rsid w:val="006D7810"/>
    <w:rsid w:val="006E064C"/>
    <w:rsid w:val="006E071A"/>
    <w:rsid w:val="006E0C02"/>
    <w:rsid w:val="006E0F38"/>
    <w:rsid w:val="006E1452"/>
    <w:rsid w:val="006E16E6"/>
    <w:rsid w:val="006E1727"/>
    <w:rsid w:val="006E1ECC"/>
    <w:rsid w:val="006E2D78"/>
    <w:rsid w:val="006E2E2A"/>
    <w:rsid w:val="006E390D"/>
    <w:rsid w:val="006E41D3"/>
    <w:rsid w:val="006E5442"/>
    <w:rsid w:val="006E563C"/>
    <w:rsid w:val="006E5668"/>
    <w:rsid w:val="006E5B64"/>
    <w:rsid w:val="006E5CE9"/>
    <w:rsid w:val="006E5E25"/>
    <w:rsid w:val="006E64EB"/>
    <w:rsid w:val="006E6706"/>
    <w:rsid w:val="006E673E"/>
    <w:rsid w:val="006E6835"/>
    <w:rsid w:val="006E6B0E"/>
    <w:rsid w:val="006E6DB3"/>
    <w:rsid w:val="006E70D7"/>
    <w:rsid w:val="006E7539"/>
    <w:rsid w:val="006E7BA8"/>
    <w:rsid w:val="006E7C54"/>
    <w:rsid w:val="006F0A12"/>
    <w:rsid w:val="006F0BA8"/>
    <w:rsid w:val="006F0D1F"/>
    <w:rsid w:val="006F0EB1"/>
    <w:rsid w:val="006F0F10"/>
    <w:rsid w:val="006F1071"/>
    <w:rsid w:val="006F1F45"/>
    <w:rsid w:val="006F3127"/>
    <w:rsid w:val="006F316A"/>
    <w:rsid w:val="006F31B8"/>
    <w:rsid w:val="006F3318"/>
    <w:rsid w:val="006F3935"/>
    <w:rsid w:val="006F3AD6"/>
    <w:rsid w:val="006F3F4C"/>
    <w:rsid w:val="006F466B"/>
    <w:rsid w:val="006F4EAF"/>
    <w:rsid w:val="006F4F07"/>
    <w:rsid w:val="006F5135"/>
    <w:rsid w:val="006F56AE"/>
    <w:rsid w:val="006F5B07"/>
    <w:rsid w:val="006F6264"/>
    <w:rsid w:val="006F7967"/>
    <w:rsid w:val="006F7C02"/>
    <w:rsid w:val="007005C9"/>
    <w:rsid w:val="00700960"/>
    <w:rsid w:val="00700AB6"/>
    <w:rsid w:val="00701B60"/>
    <w:rsid w:val="00701BF4"/>
    <w:rsid w:val="00702525"/>
    <w:rsid w:val="0070253F"/>
    <w:rsid w:val="0070278B"/>
    <w:rsid w:val="00702C39"/>
    <w:rsid w:val="00702C4F"/>
    <w:rsid w:val="00702C53"/>
    <w:rsid w:val="007034F1"/>
    <w:rsid w:val="00703608"/>
    <w:rsid w:val="00703A3D"/>
    <w:rsid w:val="00703B22"/>
    <w:rsid w:val="00704106"/>
    <w:rsid w:val="007043DF"/>
    <w:rsid w:val="00704F70"/>
    <w:rsid w:val="007050EC"/>
    <w:rsid w:val="00705FFD"/>
    <w:rsid w:val="0070671B"/>
    <w:rsid w:val="007070E1"/>
    <w:rsid w:val="007109BD"/>
    <w:rsid w:val="00710C3A"/>
    <w:rsid w:val="00710E21"/>
    <w:rsid w:val="007113AE"/>
    <w:rsid w:val="007113C5"/>
    <w:rsid w:val="007114C7"/>
    <w:rsid w:val="007121E9"/>
    <w:rsid w:val="007122A3"/>
    <w:rsid w:val="00712CC1"/>
    <w:rsid w:val="00713027"/>
    <w:rsid w:val="00713678"/>
    <w:rsid w:val="007136E4"/>
    <w:rsid w:val="00714382"/>
    <w:rsid w:val="0071492F"/>
    <w:rsid w:val="00714DF4"/>
    <w:rsid w:val="00714FB0"/>
    <w:rsid w:val="007150DA"/>
    <w:rsid w:val="007155A3"/>
    <w:rsid w:val="00715DCD"/>
    <w:rsid w:val="007167E6"/>
    <w:rsid w:val="00716C7F"/>
    <w:rsid w:val="00716FD5"/>
    <w:rsid w:val="007170A3"/>
    <w:rsid w:val="00717156"/>
    <w:rsid w:val="007172C3"/>
    <w:rsid w:val="00717350"/>
    <w:rsid w:val="00717C4E"/>
    <w:rsid w:val="007205B8"/>
    <w:rsid w:val="0072088F"/>
    <w:rsid w:val="007210DE"/>
    <w:rsid w:val="0072131D"/>
    <w:rsid w:val="00721979"/>
    <w:rsid w:val="00721A7C"/>
    <w:rsid w:val="007229DA"/>
    <w:rsid w:val="00722B8F"/>
    <w:rsid w:val="00722FCF"/>
    <w:rsid w:val="00723784"/>
    <w:rsid w:val="00723BF8"/>
    <w:rsid w:val="00724A26"/>
    <w:rsid w:val="00724ED6"/>
    <w:rsid w:val="00725116"/>
    <w:rsid w:val="007251C3"/>
    <w:rsid w:val="0072566B"/>
    <w:rsid w:val="00725D92"/>
    <w:rsid w:val="00725E38"/>
    <w:rsid w:val="00726417"/>
    <w:rsid w:val="007268E9"/>
    <w:rsid w:val="007269FB"/>
    <w:rsid w:val="00726B9D"/>
    <w:rsid w:val="0072721A"/>
    <w:rsid w:val="0072741B"/>
    <w:rsid w:val="00727579"/>
    <w:rsid w:val="00727CFB"/>
    <w:rsid w:val="00730084"/>
    <w:rsid w:val="00731319"/>
    <w:rsid w:val="007338BF"/>
    <w:rsid w:val="0073452C"/>
    <w:rsid w:val="0073469E"/>
    <w:rsid w:val="00734B16"/>
    <w:rsid w:val="00734B9B"/>
    <w:rsid w:val="00735712"/>
    <w:rsid w:val="007358EB"/>
    <w:rsid w:val="00735E8B"/>
    <w:rsid w:val="00735F06"/>
    <w:rsid w:val="007362E8"/>
    <w:rsid w:val="00736A7B"/>
    <w:rsid w:val="00736C6F"/>
    <w:rsid w:val="007402F1"/>
    <w:rsid w:val="00740FCF"/>
    <w:rsid w:val="0074107A"/>
    <w:rsid w:val="007416D2"/>
    <w:rsid w:val="00741C06"/>
    <w:rsid w:val="00742768"/>
    <w:rsid w:val="00742FE1"/>
    <w:rsid w:val="00743D37"/>
    <w:rsid w:val="00743F78"/>
    <w:rsid w:val="0074402B"/>
    <w:rsid w:val="00744C1F"/>
    <w:rsid w:val="007456A3"/>
    <w:rsid w:val="00745705"/>
    <w:rsid w:val="00745C9E"/>
    <w:rsid w:val="00745CF6"/>
    <w:rsid w:val="007465BA"/>
    <w:rsid w:val="0074674B"/>
    <w:rsid w:val="00747701"/>
    <w:rsid w:val="00750195"/>
    <w:rsid w:val="00751885"/>
    <w:rsid w:val="00752265"/>
    <w:rsid w:val="007525FD"/>
    <w:rsid w:val="00752C30"/>
    <w:rsid w:val="00752C81"/>
    <w:rsid w:val="00752D43"/>
    <w:rsid w:val="00753113"/>
    <w:rsid w:val="007534BE"/>
    <w:rsid w:val="00753964"/>
    <w:rsid w:val="0075428B"/>
    <w:rsid w:val="00755098"/>
    <w:rsid w:val="00755C20"/>
    <w:rsid w:val="007562E6"/>
    <w:rsid w:val="0075700E"/>
    <w:rsid w:val="007571A3"/>
    <w:rsid w:val="00757E9C"/>
    <w:rsid w:val="00761284"/>
    <w:rsid w:val="00761A53"/>
    <w:rsid w:val="0076206A"/>
    <w:rsid w:val="007622A2"/>
    <w:rsid w:val="00762896"/>
    <w:rsid w:val="0076297B"/>
    <w:rsid w:val="007631C1"/>
    <w:rsid w:val="007637DF"/>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CDF"/>
    <w:rsid w:val="00772DAA"/>
    <w:rsid w:val="00773373"/>
    <w:rsid w:val="00773A5A"/>
    <w:rsid w:val="00774010"/>
    <w:rsid w:val="007741C0"/>
    <w:rsid w:val="0077426D"/>
    <w:rsid w:val="007749FF"/>
    <w:rsid w:val="00775200"/>
    <w:rsid w:val="007752B9"/>
    <w:rsid w:val="00775ED9"/>
    <w:rsid w:val="00776DC6"/>
    <w:rsid w:val="007774A9"/>
    <w:rsid w:val="00777681"/>
    <w:rsid w:val="0077768C"/>
    <w:rsid w:val="00777880"/>
    <w:rsid w:val="007806A8"/>
    <w:rsid w:val="00781085"/>
    <w:rsid w:val="007815D3"/>
    <w:rsid w:val="00781743"/>
    <w:rsid w:val="00781AB8"/>
    <w:rsid w:val="00782A33"/>
    <w:rsid w:val="00782C95"/>
    <w:rsid w:val="00783235"/>
    <w:rsid w:val="0078387B"/>
    <w:rsid w:val="00783E10"/>
    <w:rsid w:val="00784C37"/>
    <w:rsid w:val="00784D10"/>
    <w:rsid w:val="00784E8C"/>
    <w:rsid w:val="0078528E"/>
    <w:rsid w:val="00785EA1"/>
    <w:rsid w:val="00786B73"/>
    <w:rsid w:val="00786EF1"/>
    <w:rsid w:val="00787BB9"/>
    <w:rsid w:val="0079006D"/>
    <w:rsid w:val="0079037A"/>
    <w:rsid w:val="007904E8"/>
    <w:rsid w:val="0079111B"/>
    <w:rsid w:val="00791170"/>
    <w:rsid w:val="00791564"/>
    <w:rsid w:val="007919F9"/>
    <w:rsid w:val="00791A4B"/>
    <w:rsid w:val="00792264"/>
    <w:rsid w:val="00792305"/>
    <w:rsid w:val="007925CD"/>
    <w:rsid w:val="007928E0"/>
    <w:rsid w:val="0079295D"/>
    <w:rsid w:val="00792A62"/>
    <w:rsid w:val="0079326A"/>
    <w:rsid w:val="00793CE7"/>
    <w:rsid w:val="0079409C"/>
    <w:rsid w:val="007940E6"/>
    <w:rsid w:val="00794CD4"/>
    <w:rsid w:val="00794E62"/>
    <w:rsid w:val="007950E0"/>
    <w:rsid w:val="00795115"/>
    <w:rsid w:val="00795272"/>
    <w:rsid w:val="007958CD"/>
    <w:rsid w:val="00795E20"/>
    <w:rsid w:val="0079602E"/>
    <w:rsid w:val="007964C8"/>
    <w:rsid w:val="00796A43"/>
    <w:rsid w:val="00797130"/>
    <w:rsid w:val="00797465"/>
    <w:rsid w:val="00797890"/>
    <w:rsid w:val="00797C3B"/>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AFA"/>
    <w:rsid w:val="007A6E10"/>
    <w:rsid w:val="007A734B"/>
    <w:rsid w:val="007A79FC"/>
    <w:rsid w:val="007A7DBF"/>
    <w:rsid w:val="007B130C"/>
    <w:rsid w:val="007B1830"/>
    <w:rsid w:val="007B1E1E"/>
    <w:rsid w:val="007B231F"/>
    <w:rsid w:val="007B2B5C"/>
    <w:rsid w:val="007B2BC2"/>
    <w:rsid w:val="007B2D31"/>
    <w:rsid w:val="007B2E0F"/>
    <w:rsid w:val="007B3033"/>
    <w:rsid w:val="007B37F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431"/>
    <w:rsid w:val="007B7676"/>
    <w:rsid w:val="007B783A"/>
    <w:rsid w:val="007B799E"/>
    <w:rsid w:val="007B7C3F"/>
    <w:rsid w:val="007B7FC3"/>
    <w:rsid w:val="007C02DF"/>
    <w:rsid w:val="007C05E5"/>
    <w:rsid w:val="007C1247"/>
    <w:rsid w:val="007C1381"/>
    <w:rsid w:val="007C18F3"/>
    <w:rsid w:val="007C1959"/>
    <w:rsid w:val="007C1B81"/>
    <w:rsid w:val="007C1C82"/>
    <w:rsid w:val="007C1D0F"/>
    <w:rsid w:val="007C2970"/>
    <w:rsid w:val="007C2B7D"/>
    <w:rsid w:val="007C33DB"/>
    <w:rsid w:val="007C3473"/>
    <w:rsid w:val="007C3D60"/>
    <w:rsid w:val="007C45B7"/>
    <w:rsid w:val="007C4944"/>
    <w:rsid w:val="007C49BD"/>
    <w:rsid w:val="007C54B7"/>
    <w:rsid w:val="007C5E17"/>
    <w:rsid w:val="007C609F"/>
    <w:rsid w:val="007C66BD"/>
    <w:rsid w:val="007C6E34"/>
    <w:rsid w:val="007D0352"/>
    <w:rsid w:val="007D063B"/>
    <w:rsid w:val="007D12BA"/>
    <w:rsid w:val="007D1486"/>
    <w:rsid w:val="007D14A1"/>
    <w:rsid w:val="007D1516"/>
    <w:rsid w:val="007D1728"/>
    <w:rsid w:val="007D1E77"/>
    <w:rsid w:val="007D2166"/>
    <w:rsid w:val="007D2784"/>
    <w:rsid w:val="007D3880"/>
    <w:rsid w:val="007D38AC"/>
    <w:rsid w:val="007D3AE7"/>
    <w:rsid w:val="007D3BCC"/>
    <w:rsid w:val="007D46A9"/>
    <w:rsid w:val="007D46D6"/>
    <w:rsid w:val="007D492F"/>
    <w:rsid w:val="007D5A11"/>
    <w:rsid w:val="007D5A49"/>
    <w:rsid w:val="007D5C18"/>
    <w:rsid w:val="007D612B"/>
    <w:rsid w:val="007D627E"/>
    <w:rsid w:val="007D6DFE"/>
    <w:rsid w:val="007D722C"/>
    <w:rsid w:val="007D777C"/>
    <w:rsid w:val="007D786A"/>
    <w:rsid w:val="007D7F1F"/>
    <w:rsid w:val="007E04DF"/>
    <w:rsid w:val="007E15A9"/>
    <w:rsid w:val="007E1BFE"/>
    <w:rsid w:val="007E1C42"/>
    <w:rsid w:val="007E2417"/>
    <w:rsid w:val="007E2565"/>
    <w:rsid w:val="007E31F8"/>
    <w:rsid w:val="007E32C7"/>
    <w:rsid w:val="007E376A"/>
    <w:rsid w:val="007E3922"/>
    <w:rsid w:val="007E44F9"/>
    <w:rsid w:val="007E460F"/>
    <w:rsid w:val="007E4A33"/>
    <w:rsid w:val="007E4E88"/>
    <w:rsid w:val="007E503C"/>
    <w:rsid w:val="007E520F"/>
    <w:rsid w:val="007E53EC"/>
    <w:rsid w:val="007E54F5"/>
    <w:rsid w:val="007E5919"/>
    <w:rsid w:val="007E695F"/>
    <w:rsid w:val="007E6B6B"/>
    <w:rsid w:val="007E72C5"/>
    <w:rsid w:val="007E751E"/>
    <w:rsid w:val="007E7C36"/>
    <w:rsid w:val="007F0338"/>
    <w:rsid w:val="007F05A9"/>
    <w:rsid w:val="007F0B3F"/>
    <w:rsid w:val="007F0BBB"/>
    <w:rsid w:val="007F1405"/>
    <w:rsid w:val="007F16E6"/>
    <w:rsid w:val="007F17E9"/>
    <w:rsid w:val="007F1ECB"/>
    <w:rsid w:val="007F249F"/>
    <w:rsid w:val="007F2B0E"/>
    <w:rsid w:val="007F2C04"/>
    <w:rsid w:val="007F306F"/>
    <w:rsid w:val="007F39C1"/>
    <w:rsid w:val="007F3BE3"/>
    <w:rsid w:val="007F3CE2"/>
    <w:rsid w:val="007F3EA4"/>
    <w:rsid w:val="007F42C8"/>
    <w:rsid w:val="007F450C"/>
    <w:rsid w:val="007F47B2"/>
    <w:rsid w:val="007F5E5E"/>
    <w:rsid w:val="007F5E90"/>
    <w:rsid w:val="007F60B0"/>
    <w:rsid w:val="007F6325"/>
    <w:rsid w:val="007F69BA"/>
    <w:rsid w:val="007F6A15"/>
    <w:rsid w:val="007F6E44"/>
    <w:rsid w:val="007F7205"/>
    <w:rsid w:val="007F7276"/>
    <w:rsid w:val="007F7A00"/>
    <w:rsid w:val="007F7D3B"/>
    <w:rsid w:val="0080044C"/>
    <w:rsid w:val="008006D6"/>
    <w:rsid w:val="008007CD"/>
    <w:rsid w:val="00801062"/>
    <w:rsid w:val="00801150"/>
    <w:rsid w:val="008019CA"/>
    <w:rsid w:val="00801B3A"/>
    <w:rsid w:val="00801BDC"/>
    <w:rsid w:val="00801CE9"/>
    <w:rsid w:val="008027B7"/>
    <w:rsid w:val="00802FFF"/>
    <w:rsid w:val="008040C0"/>
    <w:rsid w:val="00805D46"/>
    <w:rsid w:val="008061EA"/>
    <w:rsid w:val="00806493"/>
    <w:rsid w:val="00806528"/>
    <w:rsid w:val="008067BC"/>
    <w:rsid w:val="00806F11"/>
    <w:rsid w:val="00806FA9"/>
    <w:rsid w:val="0080745D"/>
    <w:rsid w:val="0080772C"/>
    <w:rsid w:val="00807836"/>
    <w:rsid w:val="0080792C"/>
    <w:rsid w:val="0080793F"/>
    <w:rsid w:val="008079A5"/>
    <w:rsid w:val="00807CCA"/>
    <w:rsid w:val="00807CE3"/>
    <w:rsid w:val="0081031F"/>
    <w:rsid w:val="008108E9"/>
    <w:rsid w:val="00811900"/>
    <w:rsid w:val="00811F48"/>
    <w:rsid w:val="008122F9"/>
    <w:rsid w:val="00812F8E"/>
    <w:rsid w:val="00812FE1"/>
    <w:rsid w:val="0081300B"/>
    <w:rsid w:val="00813427"/>
    <w:rsid w:val="00813D33"/>
    <w:rsid w:val="00815233"/>
    <w:rsid w:val="00815484"/>
    <w:rsid w:val="00816584"/>
    <w:rsid w:val="00816B18"/>
    <w:rsid w:val="00816F20"/>
    <w:rsid w:val="008179BD"/>
    <w:rsid w:val="00817B5C"/>
    <w:rsid w:val="00817D40"/>
    <w:rsid w:val="00820069"/>
    <w:rsid w:val="00820426"/>
    <w:rsid w:val="00820963"/>
    <w:rsid w:val="00821319"/>
    <w:rsid w:val="008214CA"/>
    <w:rsid w:val="00821EE8"/>
    <w:rsid w:val="008224DD"/>
    <w:rsid w:val="00823280"/>
    <w:rsid w:val="00823485"/>
    <w:rsid w:val="008238E1"/>
    <w:rsid w:val="008241D1"/>
    <w:rsid w:val="00824315"/>
    <w:rsid w:val="008246DB"/>
    <w:rsid w:val="00825E11"/>
    <w:rsid w:val="00826ACC"/>
    <w:rsid w:val="00826C52"/>
    <w:rsid w:val="00826DEC"/>
    <w:rsid w:val="008271F1"/>
    <w:rsid w:val="0082788D"/>
    <w:rsid w:val="00827A16"/>
    <w:rsid w:val="00827AD0"/>
    <w:rsid w:val="00827B80"/>
    <w:rsid w:val="00827E61"/>
    <w:rsid w:val="008303F1"/>
    <w:rsid w:val="00830604"/>
    <w:rsid w:val="00830735"/>
    <w:rsid w:val="0083081F"/>
    <w:rsid w:val="00830BB1"/>
    <w:rsid w:val="008311BD"/>
    <w:rsid w:val="00831263"/>
    <w:rsid w:val="00831DD8"/>
    <w:rsid w:val="00831E94"/>
    <w:rsid w:val="0083297C"/>
    <w:rsid w:val="008337AF"/>
    <w:rsid w:val="0083398C"/>
    <w:rsid w:val="008342B2"/>
    <w:rsid w:val="008347B1"/>
    <w:rsid w:val="0083507C"/>
    <w:rsid w:val="008350AC"/>
    <w:rsid w:val="0083560F"/>
    <w:rsid w:val="00835638"/>
    <w:rsid w:val="00835C87"/>
    <w:rsid w:val="00837034"/>
    <w:rsid w:val="00837A00"/>
    <w:rsid w:val="00837B23"/>
    <w:rsid w:val="00840520"/>
    <w:rsid w:val="0084052D"/>
    <w:rsid w:val="0084060F"/>
    <w:rsid w:val="00840D1D"/>
    <w:rsid w:val="00840E13"/>
    <w:rsid w:val="00840ED7"/>
    <w:rsid w:val="00841128"/>
    <w:rsid w:val="0084179B"/>
    <w:rsid w:val="00841A87"/>
    <w:rsid w:val="00841ABB"/>
    <w:rsid w:val="00841BFD"/>
    <w:rsid w:val="00842128"/>
    <w:rsid w:val="008430F3"/>
    <w:rsid w:val="008432A3"/>
    <w:rsid w:val="00843374"/>
    <w:rsid w:val="00843567"/>
    <w:rsid w:val="008436BF"/>
    <w:rsid w:val="008439DD"/>
    <w:rsid w:val="00844889"/>
    <w:rsid w:val="008448D7"/>
    <w:rsid w:val="008453CB"/>
    <w:rsid w:val="008456BF"/>
    <w:rsid w:val="00845CC0"/>
    <w:rsid w:val="00845D84"/>
    <w:rsid w:val="00846653"/>
    <w:rsid w:val="00846721"/>
    <w:rsid w:val="00846987"/>
    <w:rsid w:val="0084710B"/>
    <w:rsid w:val="008472A5"/>
    <w:rsid w:val="00847453"/>
    <w:rsid w:val="0085060C"/>
    <w:rsid w:val="008506C7"/>
    <w:rsid w:val="00850CA7"/>
    <w:rsid w:val="0085123E"/>
    <w:rsid w:val="00851BF7"/>
    <w:rsid w:val="00851D2A"/>
    <w:rsid w:val="00852AF1"/>
    <w:rsid w:val="00853AA5"/>
    <w:rsid w:val="0085424E"/>
    <w:rsid w:val="008544B2"/>
    <w:rsid w:val="00854C9E"/>
    <w:rsid w:val="00854FC3"/>
    <w:rsid w:val="00855275"/>
    <w:rsid w:val="0085538E"/>
    <w:rsid w:val="008555D4"/>
    <w:rsid w:val="0085570D"/>
    <w:rsid w:val="008558CB"/>
    <w:rsid w:val="00857127"/>
    <w:rsid w:val="0085733A"/>
    <w:rsid w:val="00857681"/>
    <w:rsid w:val="00857703"/>
    <w:rsid w:val="00857B7F"/>
    <w:rsid w:val="00857D66"/>
    <w:rsid w:val="008601F0"/>
    <w:rsid w:val="00860D6A"/>
    <w:rsid w:val="00860F1F"/>
    <w:rsid w:val="0086156B"/>
    <w:rsid w:val="00861B97"/>
    <w:rsid w:val="00862350"/>
    <w:rsid w:val="0086289B"/>
    <w:rsid w:val="00862FE2"/>
    <w:rsid w:val="0086306F"/>
    <w:rsid w:val="0086430D"/>
    <w:rsid w:val="00864D99"/>
    <w:rsid w:val="00865CFF"/>
    <w:rsid w:val="00866398"/>
    <w:rsid w:val="00867271"/>
    <w:rsid w:val="00867570"/>
    <w:rsid w:val="0087073F"/>
    <w:rsid w:val="00870FC8"/>
    <w:rsid w:val="0087111E"/>
    <w:rsid w:val="00871403"/>
    <w:rsid w:val="0087169A"/>
    <w:rsid w:val="00872D59"/>
    <w:rsid w:val="00873298"/>
    <w:rsid w:val="0087390B"/>
    <w:rsid w:val="00873941"/>
    <w:rsid w:val="00873959"/>
    <w:rsid w:val="00873BB0"/>
    <w:rsid w:val="00874380"/>
    <w:rsid w:val="00874595"/>
    <w:rsid w:val="00874AEC"/>
    <w:rsid w:val="0087522B"/>
    <w:rsid w:val="00875382"/>
    <w:rsid w:val="00875752"/>
    <w:rsid w:val="0087584E"/>
    <w:rsid w:val="0087602A"/>
    <w:rsid w:val="00876E9C"/>
    <w:rsid w:val="00876EF6"/>
    <w:rsid w:val="00876F74"/>
    <w:rsid w:val="0087720F"/>
    <w:rsid w:val="00877785"/>
    <w:rsid w:val="008778A9"/>
    <w:rsid w:val="00877E77"/>
    <w:rsid w:val="008804CD"/>
    <w:rsid w:val="008806E4"/>
    <w:rsid w:val="00880721"/>
    <w:rsid w:val="008809D5"/>
    <w:rsid w:val="00880DC8"/>
    <w:rsid w:val="00880E4F"/>
    <w:rsid w:val="00882774"/>
    <w:rsid w:val="00883102"/>
    <w:rsid w:val="00883406"/>
    <w:rsid w:val="0088354D"/>
    <w:rsid w:val="00883595"/>
    <w:rsid w:val="0088483A"/>
    <w:rsid w:val="00885DFA"/>
    <w:rsid w:val="00886054"/>
    <w:rsid w:val="008865DD"/>
    <w:rsid w:val="00887F31"/>
    <w:rsid w:val="00887FA8"/>
    <w:rsid w:val="0089104A"/>
    <w:rsid w:val="008917D2"/>
    <w:rsid w:val="00891BDD"/>
    <w:rsid w:val="00891D96"/>
    <w:rsid w:val="008934E8"/>
    <w:rsid w:val="008935AB"/>
    <w:rsid w:val="00894253"/>
    <w:rsid w:val="0089478B"/>
    <w:rsid w:val="00894A50"/>
    <w:rsid w:val="008958C4"/>
    <w:rsid w:val="00895E36"/>
    <w:rsid w:val="00895FF3"/>
    <w:rsid w:val="00896227"/>
    <w:rsid w:val="00896491"/>
    <w:rsid w:val="00896739"/>
    <w:rsid w:val="008968DC"/>
    <w:rsid w:val="00896918"/>
    <w:rsid w:val="00896C6A"/>
    <w:rsid w:val="00896D3C"/>
    <w:rsid w:val="0089703E"/>
    <w:rsid w:val="00897096"/>
    <w:rsid w:val="00897EE1"/>
    <w:rsid w:val="008A05A4"/>
    <w:rsid w:val="008A0942"/>
    <w:rsid w:val="008A15F2"/>
    <w:rsid w:val="008A1735"/>
    <w:rsid w:val="008A1816"/>
    <w:rsid w:val="008A1BB7"/>
    <w:rsid w:val="008A1F31"/>
    <w:rsid w:val="008A2144"/>
    <w:rsid w:val="008A244A"/>
    <w:rsid w:val="008A29E9"/>
    <w:rsid w:val="008A2CBD"/>
    <w:rsid w:val="008A2DA5"/>
    <w:rsid w:val="008A3CDD"/>
    <w:rsid w:val="008A3F49"/>
    <w:rsid w:val="008A4713"/>
    <w:rsid w:val="008A58D8"/>
    <w:rsid w:val="008A5E24"/>
    <w:rsid w:val="008A688C"/>
    <w:rsid w:val="008A6BF4"/>
    <w:rsid w:val="008A71CC"/>
    <w:rsid w:val="008A74A8"/>
    <w:rsid w:val="008A7B0E"/>
    <w:rsid w:val="008A7D3C"/>
    <w:rsid w:val="008B0623"/>
    <w:rsid w:val="008B0B5B"/>
    <w:rsid w:val="008B0C49"/>
    <w:rsid w:val="008B1A9B"/>
    <w:rsid w:val="008B20FD"/>
    <w:rsid w:val="008B2281"/>
    <w:rsid w:val="008B2DE0"/>
    <w:rsid w:val="008B3B89"/>
    <w:rsid w:val="008B41B3"/>
    <w:rsid w:val="008B461C"/>
    <w:rsid w:val="008B4F34"/>
    <w:rsid w:val="008B595F"/>
    <w:rsid w:val="008B5D3F"/>
    <w:rsid w:val="008B5EB2"/>
    <w:rsid w:val="008B6469"/>
    <w:rsid w:val="008B695B"/>
    <w:rsid w:val="008B7064"/>
    <w:rsid w:val="008B77E1"/>
    <w:rsid w:val="008B7A24"/>
    <w:rsid w:val="008C0AF5"/>
    <w:rsid w:val="008C10A3"/>
    <w:rsid w:val="008C1187"/>
    <w:rsid w:val="008C12AA"/>
    <w:rsid w:val="008C1D21"/>
    <w:rsid w:val="008C22A6"/>
    <w:rsid w:val="008C24DE"/>
    <w:rsid w:val="008C257C"/>
    <w:rsid w:val="008C2A05"/>
    <w:rsid w:val="008C3973"/>
    <w:rsid w:val="008C3C7D"/>
    <w:rsid w:val="008C3DB1"/>
    <w:rsid w:val="008C4885"/>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2A1A"/>
    <w:rsid w:val="008D3DD6"/>
    <w:rsid w:val="008D4149"/>
    <w:rsid w:val="008D447A"/>
    <w:rsid w:val="008D4805"/>
    <w:rsid w:val="008D4D76"/>
    <w:rsid w:val="008D4E62"/>
    <w:rsid w:val="008D4F04"/>
    <w:rsid w:val="008D525B"/>
    <w:rsid w:val="008D5446"/>
    <w:rsid w:val="008D5BD4"/>
    <w:rsid w:val="008D5D1C"/>
    <w:rsid w:val="008D68E8"/>
    <w:rsid w:val="008D6AA0"/>
    <w:rsid w:val="008D7006"/>
    <w:rsid w:val="008D7946"/>
    <w:rsid w:val="008E0036"/>
    <w:rsid w:val="008E0ABC"/>
    <w:rsid w:val="008E118F"/>
    <w:rsid w:val="008E12D1"/>
    <w:rsid w:val="008E19F8"/>
    <w:rsid w:val="008E1B1C"/>
    <w:rsid w:val="008E2034"/>
    <w:rsid w:val="008E2BEF"/>
    <w:rsid w:val="008E2D2C"/>
    <w:rsid w:val="008E2F46"/>
    <w:rsid w:val="008E4B6F"/>
    <w:rsid w:val="008E5453"/>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BE"/>
    <w:rsid w:val="008F15C7"/>
    <w:rsid w:val="008F1860"/>
    <w:rsid w:val="008F18EF"/>
    <w:rsid w:val="008F1AA2"/>
    <w:rsid w:val="008F1C52"/>
    <w:rsid w:val="008F21F7"/>
    <w:rsid w:val="008F2995"/>
    <w:rsid w:val="008F2AA2"/>
    <w:rsid w:val="008F2ABE"/>
    <w:rsid w:val="008F2AD3"/>
    <w:rsid w:val="008F31B6"/>
    <w:rsid w:val="008F3245"/>
    <w:rsid w:val="008F336E"/>
    <w:rsid w:val="008F365F"/>
    <w:rsid w:val="008F38F1"/>
    <w:rsid w:val="008F4093"/>
    <w:rsid w:val="008F49EB"/>
    <w:rsid w:val="008F4D6B"/>
    <w:rsid w:val="008F5154"/>
    <w:rsid w:val="008F553F"/>
    <w:rsid w:val="008F5A70"/>
    <w:rsid w:val="008F6129"/>
    <w:rsid w:val="008F69EC"/>
    <w:rsid w:val="009013A1"/>
    <w:rsid w:val="00901700"/>
    <w:rsid w:val="00901EF6"/>
    <w:rsid w:val="00902212"/>
    <w:rsid w:val="009024F8"/>
    <w:rsid w:val="00903769"/>
    <w:rsid w:val="00903805"/>
    <w:rsid w:val="00903CBE"/>
    <w:rsid w:val="00903D71"/>
    <w:rsid w:val="00904126"/>
    <w:rsid w:val="00904A0E"/>
    <w:rsid w:val="00904CE4"/>
    <w:rsid w:val="0090580F"/>
    <w:rsid w:val="00905989"/>
    <w:rsid w:val="00905DDB"/>
    <w:rsid w:val="0090612D"/>
    <w:rsid w:val="00906506"/>
    <w:rsid w:val="00906BFC"/>
    <w:rsid w:val="00906D29"/>
    <w:rsid w:val="00907366"/>
    <w:rsid w:val="0090736B"/>
    <w:rsid w:val="00907773"/>
    <w:rsid w:val="00907B79"/>
    <w:rsid w:val="00910C6D"/>
    <w:rsid w:val="00911055"/>
    <w:rsid w:val="00911559"/>
    <w:rsid w:val="0091170A"/>
    <w:rsid w:val="00911D99"/>
    <w:rsid w:val="00911E0D"/>
    <w:rsid w:val="00911EAB"/>
    <w:rsid w:val="0091221D"/>
    <w:rsid w:val="00913946"/>
    <w:rsid w:val="009156E7"/>
    <w:rsid w:val="00915DF9"/>
    <w:rsid w:val="009168DE"/>
    <w:rsid w:val="00916E3E"/>
    <w:rsid w:val="0091739E"/>
    <w:rsid w:val="0091745E"/>
    <w:rsid w:val="00917C46"/>
    <w:rsid w:val="009206E5"/>
    <w:rsid w:val="00920DE0"/>
    <w:rsid w:val="0092109C"/>
    <w:rsid w:val="00921225"/>
    <w:rsid w:val="00921B83"/>
    <w:rsid w:val="00921C43"/>
    <w:rsid w:val="0092251F"/>
    <w:rsid w:val="009236DA"/>
    <w:rsid w:val="0092371B"/>
    <w:rsid w:val="00923A06"/>
    <w:rsid w:val="00924A1A"/>
    <w:rsid w:val="00924F00"/>
    <w:rsid w:val="00925336"/>
    <w:rsid w:val="00925746"/>
    <w:rsid w:val="009257D9"/>
    <w:rsid w:val="009259E6"/>
    <w:rsid w:val="00926483"/>
    <w:rsid w:val="00927179"/>
    <w:rsid w:val="00927186"/>
    <w:rsid w:val="009272AF"/>
    <w:rsid w:val="00931141"/>
    <w:rsid w:val="009311C3"/>
    <w:rsid w:val="009312F2"/>
    <w:rsid w:val="00931573"/>
    <w:rsid w:val="00931E76"/>
    <w:rsid w:val="00931FC0"/>
    <w:rsid w:val="00932588"/>
    <w:rsid w:val="009335BB"/>
    <w:rsid w:val="00933A0E"/>
    <w:rsid w:val="00933EA7"/>
    <w:rsid w:val="009341B7"/>
    <w:rsid w:val="009358E4"/>
    <w:rsid w:val="009364AC"/>
    <w:rsid w:val="0093680F"/>
    <w:rsid w:val="00936ED2"/>
    <w:rsid w:val="0093705D"/>
    <w:rsid w:val="00937107"/>
    <w:rsid w:val="00937769"/>
    <w:rsid w:val="00937797"/>
    <w:rsid w:val="00937DE7"/>
    <w:rsid w:val="0094098C"/>
    <w:rsid w:val="00940CAA"/>
    <w:rsid w:val="00942B3E"/>
    <w:rsid w:val="009430D3"/>
    <w:rsid w:val="00943719"/>
    <w:rsid w:val="00944205"/>
    <w:rsid w:val="00944365"/>
    <w:rsid w:val="00944D53"/>
    <w:rsid w:val="009450E6"/>
    <w:rsid w:val="009457A7"/>
    <w:rsid w:val="00945877"/>
    <w:rsid w:val="00945995"/>
    <w:rsid w:val="00945A2B"/>
    <w:rsid w:val="00945EB3"/>
    <w:rsid w:val="00946632"/>
    <w:rsid w:val="00946CD9"/>
    <w:rsid w:val="00947140"/>
    <w:rsid w:val="009471AE"/>
    <w:rsid w:val="009471B9"/>
    <w:rsid w:val="009479D2"/>
    <w:rsid w:val="00950212"/>
    <w:rsid w:val="00950F71"/>
    <w:rsid w:val="00950F82"/>
    <w:rsid w:val="00952181"/>
    <w:rsid w:val="009524B1"/>
    <w:rsid w:val="00952AC1"/>
    <w:rsid w:val="00953610"/>
    <w:rsid w:val="0095434D"/>
    <w:rsid w:val="009546C1"/>
    <w:rsid w:val="009548F3"/>
    <w:rsid w:val="00954DBF"/>
    <w:rsid w:val="00955776"/>
    <w:rsid w:val="00955D24"/>
    <w:rsid w:val="00956A7B"/>
    <w:rsid w:val="009570DF"/>
    <w:rsid w:val="00957602"/>
    <w:rsid w:val="00957730"/>
    <w:rsid w:val="00957D2E"/>
    <w:rsid w:val="00957D57"/>
    <w:rsid w:val="00957EED"/>
    <w:rsid w:val="0096056A"/>
    <w:rsid w:val="0096083B"/>
    <w:rsid w:val="00961127"/>
    <w:rsid w:val="00962B45"/>
    <w:rsid w:val="00962C11"/>
    <w:rsid w:val="00962EAE"/>
    <w:rsid w:val="00963776"/>
    <w:rsid w:val="00963F1B"/>
    <w:rsid w:val="009641EF"/>
    <w:rsid w:val="009642CA"/>
    <w:rsid w:val="009644DE"/>
    <w:rsid w:val="00964981"/>
    <w:rsid w:val="00965F41"/>
    <w:rsid w:val="00965F9C"/>
    <w:rsid w:val="00966A02"/>
    <w:rsid w:val="009673B5"/>
    <w:rsid w:val="00967702"/>
    <w:rsid w:val="00967AED"/>
    <w:rsid w:val="00970A7C"/>
    <w:rsid w:val="00971527"/>
    <w:rsid w:val="009715AD"/>
    <w:rsid w:val="0097246A"/>
    <w:rsid w:val="00972F40"/>
    <w:rsid w:val="00973033"/>
    <w:rsid w:val="0097365E"/>
    <w:rsid w:val="0097380E"/>
    <w:rsid w:val="00973A69"/>
    <w:rsid w:val="00973DE1"/>
    <w:rsid w:val="009749CD"/>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4D82"/>
    <w:rsid w:val="009851D9"/>
    <w:rsid w:val="00986177"/>
    <w:rsid w:val="0098673B"/>
    <w:rsid w:val="009868EA"/>
    <w:rsid w:val="009870B7"/>
    <w:rsid w:val="009871D6"/>
    <w:rsid w:val="0098725E"/>
    <w:rsid w:val="009873E6"/>
    <w:rsid w:val="009901AF"/>
    <w:rsid w:val="00991D3F"/>
    <w:rsid w:val="009920BF"/>
    <w:rsid w:val="00992326"/>
    <w:rsid w:val="009923AC"/>
    <w:rsid w:val="0099263F"/>
    <w:rsid w:val="00993A7E"/>
    <w:rsid w:val="009947B0"/>
    <w:rsid w:val="00995174"/>
    <w:rsid w:val="00995F9E"/>
    <w:rsid w:val="009963F6"/>
    <w:rsid w:val="009968FA"/>
    <w:rsid w:val="00996AE6"/>
    <w:rsid w:val="00997136"/>
    <w:rsid w:val="0099727C"/>
    <w:rsid w:val="0099762E"/>
    <w:rsid w:val="00997ABB"/>
    <w:rsid w:val="009A08B9"/>
    <w:rsid w:val="009A09FB"/>
    <w:rsid w:val="009A0BC0"/>
    <w:rsid w:val="009A0CB6"/>
    <w:rsid w:val="009A10CD"/>
    <w:rsid w:val="009A14DC"/>
    <w:rsid w:val="009A1B41"/>
    <w:rsid w:val="009A1CE7"/>
    <w:rsid w:val="009A1E77"/>
    <w:rsid w:val="009A1EE8"/>
    <w:rsid w:val="009A2304"/>
    <w:rsid w:val="009A2578"/>
    <w:rsid w:val="009A2BA2"/>
    <w:rsid w:val="009A3385"/>
    <w:rsid w:val="009A35A4"/>
    <w:rsid w:val="009A4F03"/>
    <w:rsid w:val="009A6279"/>
    <w:rsid w:val="009A7384"/>
    <w:rsid w:val="009A7D49"/>
    <w:rsid w:val="009B039B"/>
    <w:rsid w:val="009B0FF4"/>
    <w:rsid w:val="009B11B9"/>
    <w:rsid w:val="009B1A5C"/>
    <w:rsid w:val="009B1B08"/>
    <w:rsid w:val="009B26C3"/>
    <w:rsid w:val="009B2796"/>
    <w:rsid w:val="009B280E"/>
    <w:rsid w:val="009B2A41"/>
    <w:rsid w:val="009B2A5C"/>
    <w:rsid w:val="009B3549"/>
    <w:rsid w:val="009B37D5"/>
    <w:rsid w:val="009B3F66"/>
    <w:rsid w:val="009B3FCD"/>
    <w:rsid w:val="009B4702"/>
    <w:rsid w:val="009B4B71"/>
    <w:rsid w:val="009B4FA5"/>
    <w:rsid w:val="009B5775"/>
    <w:rsid w:val="009B587D"/>
    <w:rsid w:val="009B6008"/>
    <w:rsid w:val="009B610E"/>
    <w:rsid w:val="009B6202"/>
    <w:rsid w:val="009B62C6"/>
    <w:rsid w:val="009B630A"/>
    <w:rsid w:val="009B66A8"/>
    <w:rsid w:val="009B7909"/>
    <w:rsid w:val="009B7EA6"/>
    <w:rsid w:val="009C00DA"/>
    <w:rsid w:val="009C0406"/>
    <w:rsid w:val="009C046C"/>
    <w:rsid w:val="009C1275"/>
    <w:rsid w:val="009C1A4C"/>
    <w:rsid w:val="009C1A63"/>
    <w:rsid w:val="009C1CA4"/>
    <w:rsid w:val="009C2247"/>
    <w:rsid w:val="009C2571"/>
    <w:rsid w:val="009C2E39"/>
    <w:rsid w:val="009C2E5C"/>
    <w:rsid w:val="009C3699"/>
    <w:rsid w:val="009C37E6"/>
    <w:rsid w:val="009C3AE8"/>
    <w:rsid w:val="009C42E6"/>
    <w:rsid w:val="009C514D"/>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38D"/>
    <w:rsid w:val="009D44E4"/>
    <w:rsid w:val="009D4B96"/>
    <w:rsid w:val="009D4D61"/>
    <w:rsid w:val="009D507E"/>
    <w:rsid w:val="009D56DB"/>
    <w:rsid w:val="009D575D"/>
    <w:rsid w:val="009D57B5"/>
    <w:rsid w:val="009D5C27"/>
    <w:rsid w:val="009D7356"/>
    <w:rsid w:val="009D7B43"/>
    <w:rsid w:val="009D7C18"/>
    <w:rsid w:val="009E072E"/>
    <w:rsid w:val="009E0F48"/>
    <w:rsid w:val="009E13FA"/>
    <w:rsid w:val="009E210E"/>
    <w:rsid w:val="009E231A"/>
    <w:rsid w:val="009E23E5"/>
    <w:rsid w:val="009E2D98"/>
    <w:rsid w:val="009E33C6"/>
    <w:rsid w:val="009E3581"/>
    <w:rsid w:val="009E3964"/>
    <w:rsid w:val="009E43CE"/>
    <w:rsid w:val="009E456C"/>
    <w:rsid w:val="009E4890"/>
    <w:rsid w:val="009E4C79"/>
    <w:rsid w:val="009E5262"/>
    <w:rsid w:val="009E54CC"/>
    <w:rsid w:val="009E54FD"/>
    <w:rsid w:val="009E5653"/>
    <w:rsid w:val="009E5DF0"/>
    <w:rsid w:val="009E65A6"/>
    <w:rsid w:val="009E6883"/>
    <w:rsid w:val="009E6A1C"/>
    <w:rsid w:val="009E6D5C"/>
    <w:rsid w:val="009E7CE4"/>
    <w:rsid w:val="009F1137"/>
    <w:rsid w:val="009F18DA"/>
    <w:rsid w:val="009F1A6B"/>
    <w:rsid w:val="009F1BC3"/>
    <w:rsid w:val="009F2057"/>
    <w:rsid w:val="009F21ED"/>
    <w:rsid w:val="009F25D0"/>
    <w:rsid w:val="009F2A85"/>
    <w:rsid w:val="009F3AFF"/>
    <w:rsid w:val="009F473D"/>
    <w:rsid w:val="009F5311"/>
    <w:rsid w:val="009F540D"/>
    <w:rsid w:val="009F5925"/>
    <w:rsid w:val="009F6496"/>
    <w:rsid w:val="009F68A4"/>
    <w:rsid w:val="009F737C"/>
    <w:rsid w:val="00A004E5"/>
    <w:rsid w:val="00A008A7"/>
    <w:rsid w:val="00A009EB"/>
    <w:rsid w:val="00A011D4"/>
    <w:rsid w:val="00A0177A"/>
    <w:rsid w:val="00A018E2"/>
    <w:rsid w:val="00A02427"/>
    <w:rsid w:val="00A03998"/>
    <w:rsid w:val="00A03E7F"/>
    <w:rsid w:val="00A04834"/>
    <w:rsid w:val="00A04B77"/>
    <w:rsid w:val="00A04F76"/>
    <w:rsid w:val="00A0571C"/>
    <w:rsid w:val="00A05D91"/>
    <w:rsid w:val="00A0673D"/>
    <w:rsid w:val="00A06E1F"/>
    <w:rsid w:val="00A06EFF"/>
    <w:rsid w:val="00A07372"/>
    <w:rsid w:val="00A07B99"/>
    <w:rsid w:val="00A07F85"/>
    <w:rsid w:val="00A10035"/>
    <w:rsid w:val="00A10C10"/>
    <w:rsid w:val="00A11551"/>
    <w:rsid w:val="00A11575"/>
    <w:rsid w:val="00A117FF"/>
    <w:rsid w:val="00A11EAB"/>
    <w:rsid w:val="00A12522"/>
    <w:rsid w:val="00A125AC"/>
    <w:rsid w:val="00A128AA"/>
    <w:rsid w:val="00A12E18"/>
    <w:rsid w:val="00A12E25"/>
    <w:rsid w:val="00A12E52"/>
    <w:rsid w:val="00A132B9"/>
    <w:rsid w:val="00A133FA"/>
    <w:rsid w:val="00A138B1"/>
    <w:rsid w:val="00A13C02"/>
    <w:rsid w:val="00A13E0A"/>
    <w:rsid w:val="00A1497F"/>
    <w:rsid w:val="00A14D63"/>
    <w:rsid w:val="00A1525D"/>
    <w:rsid w:val="00A15587"/>
    <w:rsid w:val="00A16529"/>
    <w:rsid w:val="00A1725E"/>
    <w:rsid w:val="00A17303"/>
    <w:rsid w:val="00A17846"/>
    <w:rsid w:val="00A17D3C"/>
    <w:rsid w:val="00A20428"/>
    <w:rsid w:val="00A21108"/>
    <w:rsid w:val="00A21F09"/>
    <w:rsid w:val="00A2231F"/>
    <w:rsid w:val="00A22E15"/>
    <w:rsid w:val="00A2305C"/>
    <w:rsid w:val="00A23789"/>
    <w:rsid w:val="00A23B0A"/>
    <w:rsid w:val="00A23F5F"/>
    <w:rsid w:val="00A24AFF"/>
    <w:rsid w:val="00A24E7B"/>
    <w:rsid w:val="00A251D4"/>
    <w:rsid w:val="00A25B43"/>
    <w:rsid w:val="00A2602B"/>
    <w:rsid w:val="00A265AA"/>
    <w:rsid w:val="00A2687D"/>
    <w:rsid w:val="00A26987"/>
    <w:rsid w:val="00A26E14"/>
    <w:rsid w:val="00A27EAD"/>
    <w:rsid w:val="00A27EB9"/>
    <w:rsid w:val="00A300B2"/>
    <w:rsid w:val="00A308E4"/>
    <w:rsid w:val="00A30ECA"/>
    <w:rsid w:val="00A311B4"/>
    <w:rsid w:val="00A325E8"/>
    <w:rsid w:val="00A32B61"/>
    <w:rsid w:val="00A32BD5"/>
    <w:rsid w:val="00A32DBF"/>
    <w:rsid w:val="00A32DC8"/>
    <w:rsid w:val="00A33072"/>
    <w:rsid w:val="00A3333A"/>
    <w:rsid w:val="00A33886"/>
    <w:rsid w:val="00A34270"/>
    <w:rsid w:val="00A3614C"/>
    <w:rsid w:val="00A36618"/>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C1"/>
    <w:rsid w:val="00A46724"/>
    <w:rsid w:val="00A46BA0"/>
    <w:rsid w:val="00A46EC5"/>
    <w:rsid w:val="00A46FC2"/>
    <w:rsid w:val="00A475BB"/>
    <w:rsid w:val="00A47685"/>
    <w:rsid w:val="00A50A0C"/>
    <w:rsid w:val="00A51167"/>
    <w:rsid w:val="00A511AD"/>
    <w:rsid w:val="00A5169D"/>
    <w:rsid w:val="00A517DF"/>
    <w:rsid w:val="00A51C87"/>
    <w:rsid w:val="00A51E55"/>
    <w:rsid w:val="00A523CF"/>
    <w:rsid w:val="00A523E5"/>
    <w:rsid w:val="00A52486"/>
    <w:rsid w:val="00A5292A"/>
    <w:rsid w:val="00A52BBE"/>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82"/>
    <w:rsid w:val="00A60DE6"/>
    <w:rsid w:val="00A60F29"/>
    <w:rsid w:val="00A61DDC"/>
    <w:rsid w:val="00A61F06"/>
    <w:rsid w:val="00A623A8"/>
    <w:rsid w:val="00A623C4"/>
    <w:rsid w:val="00A62553"/>
    <w:rsid w:val="00A62893"/>
    <w:rsid w:val="00A62E16"/>
    <w:rsid w:val="00A62E6E"/>
    <w:rsid w:val="00A62ED2"/>
    <w:rsid w:val="00A62FBC"/>
    <w:rsid w:val="00A63E93"/>
    <w:rsid w:val="00A644E3"/>
    <w:rsid w:val="00A64C07"/>
    <w:rsid w:val="00A64D11"/>
    <w:rsid w:val="00A64E58"/>
    <w:rsid w:val="00A64E9F"/>
    <w:rsid w:val="00A652A2"/>
    <w:rsid w:val="00A65326"/>
    <w:rsid w:val="00A672A2"/>
    <w:rsid w:val="00A672F0"/>
    <w:rsid w:val="00A7039E"/>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5FF"/>
    <w:rsid w:val="00A76EAC"/>
    <w:rsid w:val="00A76EBD"/>
    <w:rsid w:val="00A80A9D"/>
    <w:rsid w:val="00A81951"/>
    <w:rsid w:val="00A819C0"/>
    <w:rsid w:val="00A824E2"/>
    <w:rsid w:val="00A82896"/>
    <w:rsid w:val="00A83B82"/>
    <w:rsid w:val="00A8447F"/>
    <w:rsid w:val="00A84E8F"/>
    <w:rsid w:val="00A84F17"/>
    <w:rsid w:val="00A852A7"/>
    <w:rsid w:val="00A85712"/>
    <w:rsid w:val="00A85C90"/>
    <w:rsid w:val="00A85D24"/>
    <w:rsid w:val="00A85D54"/>
    <w:rsid w:val="00A85FBC"/>
    <w:rsid w:val="00A86053"/>
    <w:rsid w:val="00A87681"/>
    <w:rsid w:val="00A876FA"/>
    <w:rsid w:val="00A9005D"/>
    <w:rsid w:val="00A90192"/>
    <w:rsid w:val="00A904CF"/>
    <w:rsid w:val="00A90520"/>
    <w:rsid w:val="00A90B07"/>
    <w:rsid w:val="00A91016"/>
    <w:rsid w:val="00A91D3B"/>
    <w:rsid w:val="00A91DEC"/>
    <w:rsid w:val="00A92028"/>
    <w:rsid w:val="00A9202D"/>
    <w:rsid w:val="00A9208F"/>
    <w:rsid w:val="00A927B8"/>
    <w:rsid w:val="00A9308D"/>
    <w:rsid w:val="00A936EC"/>
    <w:rsid w:val="00A93ACC"/>
    <w:rsid w:val="00A94389"/>
    <w:rsid w:val="00A94508"/>
    <w:rsid w:val="00A94BF5"/>
    <w:rsid w:val="00A94DCC"/>
    <w:rsid w:val="00A954CB"/>
    <w:rsid w:val="00A95D33"/>
    <w:rsid w:val="00A95FF1"/>
    <w:rsid w:val="00A963C3"/>
    <w:rsid w:val="00A9648E"/>
    <w:rsid w:val="00A967D7"/>
    <w:rsid w:val="00A97140"/>
    <w:rsid w:val="00A9764B"/>
    <w:rsid w:val="00AA0F37"/>
    <w:rsid w:val="00AA1144"/>
    <w:rsid w:val="00AA1B88"/>
    <w:rsid w:val="00AA1BC9"/>
    <w:rsid w:val="00AA1E9A"/>
    <w:rsid w:val="00AA1EAD"/>
    <w:rsid w:val="00AA2043"/>
    <w:rsid w:val="00AA204B"/>
    <w:rsid w:val="00AA28EA"/>
    <w:rsid w:val="00AA2CE3"/>
    <w:rsid w:val="00AA3019"/>
    <w:rsid w:val="00AA399E"/>
    <w:rsid w:val="00AA3E66"/>
    <w:rsid w:val="00AA4994"/>
    <w:rsid w:val="00AA502D"/>
    <w:rsid w:val="00AA5273"/>
    <w:rsid w:val="00AA6419"/>
    <w:rsid w:val="00AA6612"/>
    <w:rsid w:val="00AA737F"/>
    <w:rsid w:val="00AA7890"/>
    <w:rsid w:val="00AB032A"/>
    <w:rsid w:val="00AB0731"/>
    <w:rsid w:val="00AB0F90"/>
    <w:rsid w:val="00AB1A48"/>
    <w:rsid w:val="00AB210D"/>
    <w:rsid w:val="00AB24A5"/>
    <w:rsid w:val="00AB25C5"/>
    <w:rsid w:val="00AB31CA"/>
    <w:rsid w:val="00AB350B"/>
    <w:rsid w:val="00AB3881"/>
    <w:rsid w:val="00AB4375"/>
    <w:rsid w:val="00AB44B9"/>
    <w:rsid w:val="00AB4726"/>
    <w:rsid w:val="00AB4C70"/>
    <w:rsid w:val="00AB4F43"/>
    <w:rsid w:val="00AB508F"/>
    <w:rsid w:val="00AB52BB"/>
    <w:rsid w:val="00AB589A"/>
    <w:rsid w:val="00AB6482"/>
    <w:rsid w:val="00AB7842"/>
    <w:rsid w:val="00AB7962"/>
    <w:rsid w:val="00AB7A62"/>
    <w:rsid w:val="00AB7AD4"/>
    <w:rsid w:val="00AB7EC3"/>
    <w:rsid w:val="00AC0D17"/>
    <w:rsid w:val="00AC1493"/>
    <w:rsid w:val="00AC2096"/>
    <w:rsid w:val="00AC2281"/>
    <w:rsid w:val="00AC26B6"/>
    <w:rsid w:val="00AC3991"/>
    <w:rsid w:val="00AC4274"/>
    <w:rsid w:val="00AC49CD"/>
    <w:rsid w:val="00AC4A04"/>
    <w:rsid w:val="00AC5600"/>
    <w:rsid w:val="00AC581C"/>
    <w:rsid w:val="00AC5B7F"/>
    <w:rsid w:val="00AC5C52"/>
    <w:rsid w:val="00AC5CD8"/>
    <w:rsid w:val="00AC7546"/>
    <w:rsid w:val="00AC7866"/>
    <w:rsid w:val="00AC78AB"/>
    <w:rsid w:val="00AC7993"/>
    <w:rsid w:val="00AC7DF8"/>
    <w:rsid w:val="00AC7EC9"/>
    <w:rsid w:val="00AD004E"/>
    <w:rsid w:val="00AD044C"/>
    <w:rsid w:val="00AD0869"/>
    <w:rsid w:val="00AD0A09"/>
    <w:rsid w:val="00AD19DE"/>
    <w:rsid w:val="00AD1FE5"/>
    <w:rsid w:val="00AD2492"/>
    <w:rsid w:val="00AD2835"/>
    <w:rsid w:val="00AD29CB"/>
    <w:rsid w:val="00AD2A4B"/>
    <w:rsid w:val="00AD2E1B"/>
    <w:rsid w:val="00AD44D3"/>
    <w:rsid w:val="00AD46D8"/>
    <w:rsid w:val="00AD61A8"/>
    <w:rsid w:val="00AD6452"/>
    <w:rsid w:val="00AD652A"/>
    <w:rsid w:val="00AD6E33"/>
    <w:rsid w:val="00AD7443"/>
    <w:rsid w:val="00AD75FD"/>
    <w:rsid w:val="00AE0377"/>
    <w:rsid w:val="00AE05F6"/>
    <w:rsid w:val="00AE0616"/>
    <w:rsid w:val="00AE0D58"/>
    <w:rsid w:val="00AE1083"/>
    <w:rsid w:val="00AE1227"/>
    <w:rsid w:val="00AE1229"/>
    <w:rsid w:val="00AE1C0D"/>
    <w:rsid w:val="00AE273E"/>
    <w:rsid w:val="00AE2996"/>
    <w:rsid w:val="00AE2ED5"/>
    <w:rsid w:val="00AE3836"/>
    <w:rsid w:val="00AE4865"/>
    <w:rsid w:val="00AE5237"/>
    <w:rsid w:val="00AE574C"/>
    <w:rsid w:val="00AE5B08"/>
    <w:rsid w:val="00AE6502"/>
    <w:rsid w:val="00AE6BBB"/>
    <w:rsid w:val="00AE75B5"/>
    <w:rsid w:val="00AE768F"/>
    <w:rsid w:val="00AE77EA"/>
    <w:rsid w:val="00AE7DB2"/>
    <w:rsid w:val="00AE7FB5"/>
    <w:rsid w:val="00AF027E"/>
    <w:rsid w:val="00AF03A3"/>
    <w:rsid w:val="00AF04E2"/>
    <w:rsid w:val="00AF08F1"/>
    <w:rsid w:val="00AF1273"/>
    <w:rsid w:val="00AF15CC"/>
    <w:rsid w:val="00AF1D8A"/>
    <w:rsid w:val="00AF2AAF"/>
    <w:rsid w:val="00AF2D6E"/>
    <w:rsid w:val="00AF2FBA"/>
    <w:rsid w:val="00AF304D"/>
    <w:rsid w:val="00AF3139"/>
    <w:rsid w:val="00AF3720"/>
    <w:rsid w:val="00AF3F27"/>
    <w:rsid w:val="00AF3FB6"/>
    <w:rsid w:val="00AF53A0"/>
    <w:rsid w:val="00AF59E1"/>
    <w:rsid w:val="00AF69A9"/>
    <w:rsid w:val="00AF69E8"/>
    <w:rsid w:val="00AF6FA9"/>
    <w:rsid w:val="00AF73FC"/>
    <w:rsid w:val="00B00884"/>
    <w:rsid w:val="00B02280"/>
    <w:rsid w:val="00B0265A"/>
    <w:rsid w:val="00B0307A"/>
    <w:rsid w:val="00B055E9"/>
    <w:rsid w:val="00B056CC"/>
    <w:rsid w:val="00B06646"/>
    <w:rsid w:val="00B068F8"/>
    <w:rsid w:val="00B073CB"/>
    <w:rsid w:val="00B0774E"/>
    <w:rsid w:val="00B10396"/>
    <w:rsid w:val="00B106AA"/>
    <w:rsid w:val="00B106B8"/>
    <w:rsid w:val="00B10FCB"/>
    <w:rsid w:val="00B11185"/>
    <w:rsid w:val="00B11364"/>
    <w:rsid w:val="00B12101"/>
    <w:rsid w:val="00B1253E"/>
    <w:rsid w:val="00B12A56"/>
    <w:rsid w:val="00B12C77"/>
    <w:rsid w:val="00B131B8"/>
    <w:rsid w:val="00B1399E"/>
    <w:rsid w:val="00B14182"/>
    <w:rsid w:val="00B146C2"/>
    <w:rsid w:val="00B14C24"/>
    <w:rsid w:val="00B1529A"/>
    <w:rsid w:val="00B15863"/>
    <w:rsid w:val="00B159A5"/>
    <w:rsid w:val="00B15C0B"/>
    <w:rsid w:val="00B15D2E"/>
    <w:rsid w:val="00B1674C"/>
    <w:rsid w:val="00B16A3C"/>
    <w:rsid w:val="00B16BE2"/>
    <w:rsid w:val="00B16DF9"/>
    <w:rsid w:val="00B17221"/>
    <w:rsid w:val="00B17F57"/>
    <w:rsid w:val="00B20128"/>
    <w:rsid w:val="00B20376"/>
    <w:rsid w:val="00B2081F"/>
    <w:rsid w:val="00B20A16"/>
    <w:rsid w:val="00B21156"/>
    <w:rsid w:val="00B214CB"/>
    <w:rsid w:val="00B21715"/>
    <w:rsid w:val="00B2295D"/>
    <w:rsid w:val="00B22B36"/>
    <w:rsid w:val="00B22DBA"/>
    <w:rsid w:val="00B2307D"/>
    <w:rsid w:val="00B230C1"/>
    <w:rsid w:val="00B23E5B"/>
    <w:rsid w:val="00B24A28"/>
    <w:rsid w:val="00B25046"/>
    <w:rsid w:val="00B2556B"/>
    <w:rsid w:val="00B25804"/>
    <w:rsid w:val="00B25DA4"/>
    <w:rsid w:val="00B262F5"/>
    <w:rsid w:val="00B266EC"/>
    <w:rsid w:val="00B26D04"/>
    <w:rsid w:val="00B30135"/>
    <w:rsid w:val="00B30C0B"/>
    <w:rsid w:val="00B30FF5"/>
    <w:rsid w:val="00B32116"/>
    <w:rsid w:val="00B3277E"/>
    <w:rsid w:val="00B32AB9"/>
    <w:rsid w:val="00B33AA4"/>
    <w:rsid w:val="00B33CF9"/>
    <w:rsid w:val="00B33D24"/>
    <w:rsid w:val="00B33DD1"/>
    <w:rsid w:val="00B3459F"/>
    <w:rsid w:val="00B347CF"/>
    <w:rsid w:val="00B35721"/>
    <w:rsid w:val="00B35AC3"/>
    <w:rsid w:val="00B35AEA"/>
    <w:rsid w:val="00B35D04"/>
    <w:rsid w:val="00B36598"/>
    <w:rsid w:val="00B36C5F"/>
    <w:rsid w:val="00B36C64"/>
    <w:rsid w:val="00B406C0"/>
    <w:rsid w:val="00B40808"/>
    <w:rsid w:val="00B4094C"/>
    <w:rsid w:val="00B40C98"/>
    <w:rsid w:val="00B412C7"/>
    <w:rsid w:val="00B4168E"/>
    <w:rsid w:val="00B42721"/>
    <w:rsid w:val="00B42CE0"/>
    <w:rsid w:val="00B42DD2"/>
    <w:rsid w:val="00B42FE9"/>
    <w:rsid w:val="00B43911"/>
    <w:rsid w:val="00B43B08"/>
    <w:rsid w:val="00B44435"/>
    <w:rsid w:val="00B44571"/>
    <w:rsid w:val="00B44E4C"/>
    <w:rsid w:val="00B45243"/>
    <w:rsid w:val="00B455B3"/>
    <w:rsid w:val="00B45F5E"/>
    <w:rsid w:val="00B4739F"/>
    <w:rsid w:val="00B47797"/>
    <w:rsid w:val="00B47819"/>
    <w:rsid w:val="00B50847"/>
    <w:rsid w:val="00B50CA4"/>
    <w:rsid w:val="00B50FBA"/>
    <w:rsid w:val="00B514F8"/>
    <w:rsid w:val="00B51739"/>
    <w:rsid w:val="00B51CC0"/>
    <w:rsid w:val="00B51F71"/>
    <w:rsid w:val="00B521EC"/>
    <w:rsid w:val="00B5242B"/>
    <w:rsid w:val="00B52442"/>
    <w:rsid w:val="00B5268A"/>
    <w:rsid w:val="00B52A7A"/>
    <w:rsid w:val="00B52F73"/>
    <w:rsid w:val="00B532C4"/>
    <w:rsid w:val="00B5342A"/>
    <w:rsid w:val="00B547CB"/>
    <w:rsid w:val="00B54A7A"/>
    <w:rsid w:val="00B54EC2"/>
    <w:rsid w:val="00B55123"/>
    <w:rsid w:val="00B5531B"/>
    <w:rsid w:val="00B5573B"/>
    <w:rsid w:val="00B559F2"/>
    <w:rsid w:val="00B57A45"/>
    <w:rsid w:val="00B60057"/>
    <w:rsid w:val="00B600AC"/>
    <w:rsid w:val="00B603CF"/>
    <w:rsid w:val="00B603E4"/>
    <w:rsid w:val="00B60757"/>
    <w:rsid w:val="00B60A77"/>
    <w:rsid w:val="00B610F6"/>
    <w:rsid w:val="00B61E48"/>
    <w:rsid w:val="00B62E85"/>
    <w:rsid w:val="00B63DEC"/>
    <w:rsid w:val="00B63FB9"/>
    <w:rsid w:val="00B64047"/>
    <w:rsid w:val="00B6416C"/>
    <w:rsid w:val="00B64829"/>
    <w:rsid w:val="00B64F3A"/>
    <w:rsid w:val="00B64FCB"/>
    <w:rsid w:val="00B653BD"/>
    <w:rsid w:val="00B65DBB"/>
    <w:rsid w:val="00B666A6"/>
    <w:rsid w:val="00B66C3A"/>
    <w:rsid w:val="00B7074B"/>
    <w:rsid w:val="00B70AD8"/>
    <w:rsid w:val="00B7162C"/>
    <w:rsid w:val="00B71AFF"/>
    <w:rsid w:val="00B71E86"/>
    <w:rsid w:val="00B724AF"/>
    <w:rsid w:val="00B7298C"/>
    <w:rsid w:val="00B72D64"/>
    <w:rsid w:val="00B731C9"/>
    <w:rsid w:val="00B732F3"/>
    <w:rsid w:val="00B737D9"/>
    <w:rsid w:val="00B73AB5"/>
    <w:rsid w:val="00B7438C"/>
    <w:rsid w:val="00B74FC7"/>
    <w:rsid w:val="00B755C8"/>
    <w:rsid w:val="00B75B41"/>
    <w:rsid w:val="00B763F6"/>
    <w:rsid w:val="00B76919"/>
    <w:rsid w:val="00B76D98"/>
    <w:rsid w:val="00B76E5E"/>
    <w:rsid w:val="00B80F98"/>
    <w:rsid w:val="00B81AB9"/>
    <w:rsid w:val="00B821F9"/>
    <w:rsid w:val="00B82BA7"/>
    <w:rsid w:val="00B82D83"/>
    <w:rsid w:val="00B82EA3"/>
    <w:rsid w:val="00B83154"/>
    <w:rsid w:val="00B83429"/>
    <w:rsid w:val="00B83769"/>
    <w:rsid w:val="00B837BB"/>
    <w:rsid w:val="00B83C3E"/>
    <w:rsid w:val="00B83C5D"/>
    <w:rsid w:val="00B84A10"/>
    <w:rsid w:val="00B84BDD"/>
    <w:rsid w:val="00B8575E"/>
    <w:rsid w:val="00B85EAF"/>
    <w:rsid w:val="00B865E8"/>
    <w:rsid w:val="00B867BB"/>
    <w:rsid w:val="00B86BA3"/>
    <w:rsid w:val="00B874B7"/>
    <w:rsid w:val="00B87A51"/>
    <w:rsid w:val="00B87B25"/>
    <w:rsid w:val="00B901B1"/>
    <w:rsid w:val="00B90352"/>
    <w:rsid w:val="00B90483"/>
    <w:rsid w:val="00B9070D"/>
    <w:rsid w:val="00B90D66"/>
    <w:rsid w:val="00B91E12"/>
    <w:rsid w:val="00B91E94"/>
    <w:rsid w:val="00B91EB7"/>
    <w:rsid w:val="00B92059"/>
    <w:rsid w:val="00B92154"/>
    <w:rsid w:val="00B92331"/>
    <w:rsid w:val="00B92ACE"/>
    <w:rsid w:val="00B92BAC"/>
    <w:rsid w:val="00B94566"/>
    <w:rsid w:val="00B94CD2"/>
    <w:rsid w:val="00B94DE1"/>
    <w:rsid w:val="00B951DD"/>
    <w:rsid w:val="00B95834"/>
    <w:rsid w:val="00B95988"/>
    <w:rsid w:val="00B96A54"/>
    <w:rsid w:val="00B96DAC"/>
    <w:rsid w:val="00B971A8"/>
    <w:rsid w:val="00B97ADA"/>
    <w:rsid w:val="00B97B7E"/>
    <w:rsid w:val="00B97B91"/>
    <w:rsid w:val="00BA04CD"/>
    <w:rsid w:val="00BA0619"/>
    <w:rsid w:val="00BA07AB"/>
    <w:rsid w:val="00BA0F6E"/>
    <w:rsid w:val="00BA1979"/>
    <w:rsid w:val="00BA35E7"/>
    <w:rsid w:val="00BA401A"/>
    <w:rsid w:val="00BA4CAD"/>
    <w:rsid w:val="00BA4CBB"/>
    <w:rsid w:val="00BA4E4D"/>
    <w:rsid w:val="00BA5438"/>
    <w:rsid w:val="00BA6849"/>
    <w:rsid w:val="00BA6B5B"/>
    <w:rsid w:val="00BA7262"/>
    <w:rsid w:val="00BA78E2"/>
    <w:rsid w:val="00BA7DB9"/>
    <w:rsid w:val="00BB0253"/>
    <w:rsid w:val="00BB0F13"/>
    <w:rsid w:val="00BB1453"/>
    <w:rsid w:val="00BB16EC"/>
    <w:rsid w:val="00BB1927"/>
    <w:rsid w:val="00BB1B41"/>
    <w:rsid w:val="00BB1F6D"/>
    <w:rsid w:val="00BB2F16"/>
    <w:rsid w:val="00BB3566"/>
    <w:rsid w:val="00BB35F0"/>
    <w:rsid w:val="00BB4300"/>
    <w:rsid w:val="00BB4D3C"/>
    <w:rsid w:val="00BB5324"/>
    <w:rsid w:val="00BB64B2"/>
    <w:rsid w:val="00BB6A21"/>
    <w:rsid w:val="00BB720C"/>
    <w:rsid w:val="00BB75E2"/>
    <w:rsid w:val="00BB7BDE"/>
    <w:rsid w:val="00BB7F02"/>
    <w:rsid w:val="00BC00F9"/>
    <w:rsid w:val="00BC03B9"/>
    <w:rsid w:val="00BC091F"/>
    <w:rsid w:val="00BC097A"/>
    <w:rsid w:val="00BC0C4E"/>
    <w:rsid w:val="00BC159D"/>
    <w:rsid w:val="00BC1801"/>
    <w:rsid w:val="00BC2150"/>
    <w:rsid w:val="00BC2429"/>
    <w:rsid w:val="00BC33DB"/>
    <w:rsid w:val="00BC3881"/>
    <w:rsid w:val="00BC3AEF"/>
    <w:rsid w:val="00BC4566"/>
    <w:rsid w:val="00BC4734"/>
    <w:rsid w:val="00BC4F9A"/>
    <w:rsid w:val="00BC5293"/>
    <w:rsid w:val="00BC5E7D"/>
    <w:rsid w:val="00BC60F8"/>
    <w:rsid w:val="00BC6948"/>
    <w:rsid w:val="00BC7242"/>
    <w:rsid w:val="00BC74E6"/>
    <w:rsid w:val="00BC77DA"/>
    <w:rsid w:val="00BC79CA"/>
    <w:rsid w:val="00BC7F00"/>
    <w:rsid w:val="00BD00F4"/>
    <w:rsid w:val="00BD0C9C"/>
    <w:rsid w:val="00BD0F7A"/>
    <w:rsid w:val="00BD1197"/>
    <w:rsid w:val="00BD1E6F"/>
    <w:rsid w:val="00BD2965"/>
    <w:rsid w:val="00BD2C3C"/>
    <w:rsid w:val="00BD37AB"/>
    <w:rsid w:val="00BD3C7F"/>
    <w:rsid w:val="00BD3ED7"/>
    <w:rsid w:val="00BD4491"/>
    <w:rsid w:val="00BD45A6"/>
    <w:rsid w:val="00BD49DC"/>
    <w:rsid w:val="00BD5694"/>
    <w:rsid w:val="00BD5AD7"/>
    <w:rsid w:val="00BD62F3"/>
    <w:rsid w:val="00BD6C75"/>
    <w:rsid w:val="00BD71CA"/>
    <w:rsid w:val="00BD75AA"/>
    <w:rsid w:val="00BD7628"/>
    <w:rsid w:val="00BD7EC1"/>
    <w:rsid w:val="00BE06D0"/>
    <w:rsid w:val="00BE0712"/>
    <w:rsid w:val="00BE0EC1"/>
    <w:rsid w:val="00BE1101"/>
    <w:rsid w:val="00BE15BB"/>
    <w:rsid w:val="00BE187D"/>
    <w:rsid w:val="00BE1B06"/>
    <w:rsid w:val="00BE3147"/>
    <w:rsid w:val="00BE32FA"/>
    <w:rsid w:val="00BE3D35"/>
    <w:rsid w:val="00BE454B"/>
    <w:rsid w:val="00BE4AEE"/>
    <w:rsid w:val="00BE4E4D"/>
    <w:rsid w:val="00BE5B9F"/>
    <w:rsid w:val="00BE5C1E"/>
    <w:rsid w:val="00BE5D57"/>
    <w:rsid w:val="00BE64A0"/>
    <w:rsid w:val="00BE6DE9"/>
    <w:rsid w:val="00BE703B"/>
    <w:rsid w:val="00BE7EAC"/>
    <w:rsid w:val="00BF03EC"/>
    <w:rsid w:val="00BF1967"/>
    <w:rsid w:val="00BF1E3E"/>
    <w:rsid w:val="00BF2130"/>
    <w:rsid w:val="00BF2D35"/>
    <w:rsid w:val="00BF35DA"/>
    <w:rsid w:val="00BF36D3"/>
    <w:rsid w:val="00BF509F"/>
    <w:rsid w:val="00BF556F"/>
    <w:rsid w:val="00BF648F"/>
    <w:rsid w:val="00BF6968"/>
    <w:rsid w:val="00BF6F7F"/>
    <w:rsid w:val="00BF7956"/>
    <w:rsid w:val="00BF7B7C"/>
    <w:rsid w:val="00C0041C"/>
    <w:rsid w:val="00C0056C"/>
    <w:rsid w:val="00C01801"/>
    <w:rsid w:val="00C01802"/>
    <w:rsid w:val="00C02193"/>
    <w:rsid w:val="00C02E79"/>
    <w:rsid w:val="00C02F78"/>
    <w:rsid w:val="00C030D9"/>
    <w:rsid w:val="00C030E4"/>
    <w:rsid w:val="00C03518"/>
    <w:rsid w:val="00C03749"/>
    <w:rsid w:val="00C03962"/>
    <w:rsid w:val="00C04052"/>
    <w:rsid w:val="00C04442"/>
    <w:rsid w:val="00C04EDF"/>
    <w:rsid w:val="00C05A38"/>
    <w:rsid w:val="00C05D08"/>
    <w:rsid w:val="00C0704A"/>
    <w:rsid w:val="00C07C5B"/>
    <w:rsid w:val="00C07CAF"/>
    <w:rsid w:val="00C07CB9"/>
    <w:rsid w:val="00C07CBF"/>
    <w:rsid w:val="00C10078"/>
    <w:rsid w:val="00C1024D"/>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65C"/>
    <w:rsid w:val="00C16851"/>
    <w:rsid w:val="00C16B76"/>
    <w:rsid w:val="00C16EFE"/>
    <w:rsid w:val="00C1771C"/>
    <w:rsid w:val="00C177A7"/>
    <w:rsid w:val="00C206BB"/>
    <w:rsid w:val="00C211B7"/>
    <w:rsid w:val="00C21983"/>
    <w:rsid w:val="00C21B81"/>
    <w:rsid w:val="00C21FA8"/>
    <w:rsid w:val="00C222BD"/>
    <w:rsid w:val="00C22BE2"/>
    <w:rsid w:val="00C22EF0"/>
    <w:rsid w:val="00C23365"/>
    <w:rsid w:val="00C23A86"/>
    <w:rsid w:val="00C23D4F"/>
    <w:rsid w:val="00C23DE0"/>
    <w:rsid w:val="00C25736"/>
    <w:rsid w:val="00C25BCD"/>
    <w:rsid w:val="00C25D25"/>
    <w:rsid w:val="00C2635E"/>
    <w:rsid w:val="00C264BB"/>
    <w:rsid w:val="00C26743"/>
    <w:rsid w:val="00C27D8B"/>
    <w:rsid w:val="00C27E8B"/>
    <w:rsid w:val="00C27F3B"/>
    <w:rsid w:val="00C30887"/>
    <w:rsid w:val="00C33AAC"/>
    <w:rsid w:val="00C33CB5"/>
    <w:rsid w:val="00C33FBB"/>
    <w:rsid w:val="00C34106"/>
    <w:rsid w:val="00C34E41"/>
    <w:rsid w:val="00C35126"/>
    <w:rsid w:val="00C3546E"/>
    <w:rsid w:val="00C35CFA"/>
    <w:rsid w:val="00C35E10"/>
    <w:rsid w:val="00C35E15"/>
    <w:rsid w:val="00C36AD0"/>
    <w:rsid w:val="00C37113"/>
    <w:rsid w:val="00C37B5F"/>
    <w:rsid w:val="00C40480"/>
    <w:rsid w:val="00C40A22"/>
    <w:rsid w:val="00C4156D"/>
    <w:rsid w:val="00C41ADF"/>
    <w:rsid w:val="00C42523"/>
    <w:rsid w:val="00C42638"/>
    <w:rsid w:val="00C4288D"/>
    <w:rsid w:val="00C435E9"/>
    <w:rsid w:val="00C43835"/>
    <w:rsid w:val="00C4426D"/>
    <w:rsid w:val="00C44556"/>
    <w:rsid w:val="00C45135"/>
    <w:rsid w:val="00C455DF"/>
    <w:rsid w:val="00C45706"/>
    <w:rsid w:val="00C4577C"/>
    <w:rsid w:val="00C4579E"/>
    <w:rsid w:val="00C45A05"/>
    <w:rsid w:val="00C46C2B"/>
    <w:rsid w:val="00C46D52"/>
    <w:rsid w:val="00C46F64"/>
    <w:rsid w:val="00C47113"/>
    <w:rsid w:val="00C471E3"/>
    <w:rsid w:val="00C47769"/>
    <w:rsid w:val="00C47C80"/>
    <w:rsid w:val="00C47F72"/>
    <w:rsid w:val="00C502F5"/>
    <w:rsid w:val="00C50EAC"/>
    <w:rsid w:val="00C51C62"/>
    <w:rsid w:val="00C52050"/>
    <w:rsid w:val="00C52064"/>
    <w:rsid w:val="00C525AA"/>
    <w:rsid w:val="00C5276A"/>
    <w:rsid w:val="00C52DC4"/>
    <w:rsid w:val="00C5359F"/>
    <w:rsid w:val="00C540FE"/>
    <w:rsid w:val="00C54AAD"/>
    <w:rsid w:val="00C553B1"/>
    <w:rsid w:val="00C555D3"/>
    <w:rsid w:val="00C5567B"/>
    <w:rsid w:val="00C55CCF"/>
    <w:rsid w:val="00C568E4"/>
    <w:rsid w:val="00C5755B"/>
    <w:rsid w:val="00C57A07"/>
    <w:rsid w:val="00C57A7E"/>
    <w:rsid w:val="00C57D48"/>
    <w:rsid w:val="00C6025C"/>
    <w:rsid w:val="00C6064D"/>
    <w:rsid w:val="00C6098C"/>
    <w:rsid w:val="00C61408"/>
    <w:rsid w:val="00C61659"/>
    <w:rsid w:val="00C6256B"/>
    <w:rsid w:val="00C62D3F"/>
    <w:rsid w:val="00C63497"/>
    <w:rsid w:val="00C638F0"/>
    <w:rsid w:val="00C63FAC"/>
    <w:rsid w:val="00C655B9"/>
    <w:rsid w:val="00C65A8D"/>
    <w:rsid w:val="00C65F6D"/>
    <w:rsid w:val="00C6646E"/>
    <w:rsid w:val="00C664F1"/>
    <w:rsid w:val="00C673F8"/>
    <w:rsid w:val="00C67B6F"/>
    <w:rsid w:val="00C7094D"/>
    <w:rsid w:val="00C70A0C"/>
    <w:rsid w:val="00C70DE2"/>
    <w:rsid w:val="00C71854"/>
    <w:rsid w:val="00C71EB3"/>
    <w:rsid w:val="00C72546"/>
    <w:rsid w:val="00C72A48"/>
    <w:rsid w:val="00C72CCA"/>
    <w:rsid w:val="00C73028"/>
    <w:rsid w:val="00C742EC"/>
    <w:rsid w:val="00C743E9"/>
    <w:rsid w:val="00C74CEB"/>
    <w:rsid w:val="00C75DE3"/>
    <w:rsid w:val="00C7665F"/>
    <w:rsid w:val="00C76D38"/>
    <w:rsid w:val="00C774F2"/>
    <w:rsid w:val="00C80AD2"/>
    <w:rsid w:val="00C80B2B"/>
    <w:rsid w:val="00C82EDC"/>
    <w:rsid w:val="00C82FF5"/>
    <w:rsid w:val="00C832A5"/>
    <w:rsid w:val="00C83713"/>
    <w:rsid w:val="00C83AFF"/>
    <w:rsid w:val="00C84E68"/>
    <w:rsid w:val="00C855FF"/>
    <w:rsid w:val="00C85706"/>
    <w:rsid w:val="00C85B3D"/>
    <w:rsid w:val="00C85C2C"/>
    <w:rsid w:val="00C863EF"/>
    <w:rsid w:val="00C86845"/>
    <w:rsid w:val="00C86BB5"/>
    <w:rsid w:val="00C8726B"/>
    <w:rsid w:val="00C8743D"/>
    <w:rsid w:val="00C8747E"/>
    <w:rsid w:val="00C87874"/>
    <w:rsid w:val="00C9017B"/>
    <w:rsid w:val="00C90760"/>
    <w:rsid w:val="00C90D48"/>
    <w:rsid w:val="00C914C9"/>
    <w:rsid w:val="00C91FB5"/>
    <w:rsid w:val="00C92353"/>
    <w:rsid w:val="00C928BD"/>
    <w:rsid w:val="00C9362E"/>
    <w:rsid w:val="00C9366E"/>
    <w:rsid w:val="00C936FD"/>
    <w:rsid w:val="00C94242"/>
    <w:rsid w:val="00C942AC"/>
    <w:rsid w:val="00C9444F"/>
    <w:rsid w:val="00C952B6"/>
    <w:rsid w:val="00C955B7"/>
    <w:rsid w:val="00C95950"/>
    <w:rsid w:val="00C96036"/>
    <w:rsid w:val="00C970B7"/>
    <w:rsid w:val="00C97473"/>
    <w:rsid w:val="00C974E9"/>
    <w:rsid w:val="00C977A0"/>
    <w:rsid w:val="00CA003A"/>
    <w:rsid w:val="00CA0605"/>
    <w:rsid w:val="00CA08A1"/>
    <w:rsid w:val="00CA1870"/>
    <w:rsid w:val="00CA18A7"/>
    <w:rsid w:val="00CA2170"/>
    <w:rsid w:val="00CA24D2"/>
    <w:rsid w:val="00CA2C52"/>
    <w:rsid w:val="00CA2C82"/>
    <w:rsid w:val="00CA313B"/>
    <w:rsid w:val="00CA3AA8"/>
    <w:rsid w:val="00CA4855"/>
    <w:rsid w:val="00CA526D"/>
    <w:rsid w:val="00CA5D8F"/>
    <w:rsid w:val="00CA713F"/>
    <w:rsid w:val="00CA728E"/>
    <w:rsid w:val="00CA73DB"/>
    <w:rsid w:val="00CA748C"/>
    <w:rsid w:val="00CA7544"/>
    <w:rsid w:val="00CA7B55"/>
    <w:rsid w:val="00CB0C4A"/>
    <w:rsid w:val="00CB16CC"/>
    <w:rsid w:val="00CB199B"/>
    <w:rsid w:val="00CB1DA4"/>
    <w:rsid w:val="00CB221D"/>
    <w:rsid w:val="00CB3989"/>
    <w:rsid w:val="00CB45A6"/>
    <w:rsid w:val="00CB486B"/>
    <w:rsid w:val="00CB5883"/>
    <w:rsid w:val="00CB59B6"/>
    <w:rsid w:val="00CB59D8"/>
    <w:rsid w:val="00CB5D4C"/>
    <w:rsid w:val="00CB6544"/>
    <w:rsid w:val="00CB689C"/>
    <w:rsid w:val="00CB7906"/>
    <w:rsid w:val="00CC02F5"/>
    <w:rsid w:val="00CC0A82"/>
    <w:rsid w:val="00CC1194"/>
    <w:rsid w:val="00CC29B9"/>
    <w:rsid w:val="00CC315F"/>
    <w:rsid w:val="00CC3B02"/>
    <w:rsid w:val="00CC449F"/>
    <w:rsid w:val="00CC484F"/>
    <w:rsid w:val="00CC4A70"/>
    <w:rsid w:val="00CC4B01"/>
    <w:rsid w:val="00CC559C"/>
    <w:rsid w:val="00CC59D7"/>
    <w:rsid w:val="00CC5D1B"/>
    <w:rsid w:val="00CC6C18"/>
    <w:rsid w:val="00CC76E1"/>
    <w:rsid w:val="00CC78AE"/>
    <w:rsid w:val="00CD1EB2"/>
    <w:rsid w:val="00CD21B8"/>
    <w:rsid w:val="00CD25D0"/>
    <w:rsid w:val="00CD2E34"/>
    <w:rsid w:val="00CD323A"/>
    <w:rsid w:val="00CD32D4"/>
    <w:rsid w:val="00CD3371"/>
    <w:rsid w:val="00CD4177"/>
    <w:rsid w:val="00CD44D4"/>
    <w:rsid w:val="00CD4B40"/>
    <w:rsid w:val="00CD4B93"/>
    <w:rsid w:val="00CD4BC9"/>
    <w:rsid w:val="00CD4D6F"/>
    <w:rsid w:val="00CD5824"/>
    <w:rsid w:val="00CD5947"/>
    <w:rsid w:val="00CD5A3B"/>
    <w:rsid w:val="00CD5ACD"/>
    <w:rsid w:val="00CD5D94"/>
    <w:rsid w:val="00CD613F"/>
    <w:rsid w:val="00CD642B"/>
    <w:rsid w:val="00CD67E8"/>
    <w:rsid w:val="00CD6B41"/>
    <w:rsid w:val="00CD7327"/>
    <w:rsid w:val="00CD7975"/>
    <w:rsid w:val="00CD7BDF"/>
    <w:rsid w:val="00CE0AFD"/>
    <w:rsid w:val="00CE0E96"/>
    <w:rsid w:val="00CE101F"/>
    <w:rsid w:val="00CE1460"/>
    <w:rsid w:val="00CE14B2"/>
    <w:rsid w:val="00CE1582"/>
    <w:rsid w:val="00CE19A2"/>
    <w:rsid w:val="00CE1D42"/>
    <w:rsid w:val="00CE2124"/>
    <w:rsid w:val="00CE21D5"/>
    <w:rsid w:val="00CE2E5A"/>
    <w:rsid w:val="00CE325C"/>
    <w:rsid w:val="00CE34BE"/>
    <w:rsid w:val="00CE350D"/>
    <w:rsid w:val="00CE38D7"/>
    <w:rsid w:val="00CE4048"/>
    <w:rsid w:val="00CE407B"/>
    <w:rsid w:val="00CE4163"/>
    <w:rsid w:val="00CE4282"/>
    <w:rsid w:val="00CE4424"/>
    <w:rsid w:val="00CE4AB5"/>
    <w:rsid w:val="00CE5ADC"/>
    <w:rsid w:val="00CE5CF6"/>
    <w:rsid w:val="00CE5E4F"/>
    <w:rsid w:val="00CE65FA"/>
    <w:rsid w:val="00CE672E"/>
    <w:rsid w:val="00CE6F14"/>
    <w:rsid w:val="00CE7563"/>
    <w:rsid w:val="00CE7DE2"/>
    <w:rsid w:val="00CE7F02"/>
    <w:rsid w:val="00CF0687"/>
    <w:rsid w:val="00CF06F3"/>
    <w:rsid w:val="00CF0CB6"/>
    <w:rsid w:val="00CF11C7"/>
    <w:rsid w:val="00CF1981"/>
    <w:rsid w:val="00CF1B85"/>
    <w:rsid w:val="00CF1F7E"/>
    <w:rsid w:val="00CF215A"/>
    <w:rsid w:val="00CF22C0"/>
    <w:rsid w:val="00CF2709"/>
    <w:rsid w:val="00CF3459"/>
    <w:rsid w:val="00CF34BC"/>
    <w:rsid w:val="00CF35A1"/>
    <w:rsid w:val="00CF373E"/>
    <w:rsid w:val="00CF3C3A"/>
    <w:rsid w:val="00CF511C"/>
    <w:rsid w:val="00CF651B"/>
    <w:rsid w:val="00CF777B"/>
    <w:rsid w:val="00CF7BE2"/>
    <w:rsid w:val="00CF7FA4"/>
    <w:rsid w:val="00D00415"/>
    <w:rsid w:val="00D00AB8"/>
    <w:rsid w:val="00D00E41"/>
    <w:rsid w:val="00D0197A"/>
    <w:rsid w:val="00D01DBE"/>
    <w:rsid w:val="00D02943"/>
    <w:rsid w:val="00D02A1D"/>
    <w:rsid w:val="00D031E1"/>
    <w:rsid w:val="00D0396D"/>
    <w:rsid w:val="00D04040"/>
    <w:rsid w:val="00D04B3F"/>
    <w:rsid w:val="00D05D8C"/>
    <w:rsid w:val="00D07B26"/>
    <w:rsid w:val="00D10A4D"/>
    <w:rsid w:val="00D10A90"/>
    <w:rsid w:val="00D111F5"/>
    <w:rsid w:val="00D1213D"/>
    <w:rsid w:val="00D12300"/>
    <w:rsid w:val="00D12DD3"/>
    <w:rsid w:val="00D12EA6"/>
    <w:rsid w:val="00D1313D"/>
    <w:rsid w:val="00D13641"/>
    <w:rsid w:val="00D13F25"/>
    <w:rsid w:val="00D1486E"/>
    <w:rsid w:val="00D155BC"/>
    <w:rsid w:val="00D15CBD"/>
    <w:rsid w:val="00D15D1B"/>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567"/>
    <w:rsid w:val="00D25761"/>
    <w:rsid w:val="00D2631B"/>
    <w:rsid w:val="00D268A3"/>
    <w:rsid w:val="00D27086"/>
    <w:rsid w:val="00D270D6"/>
    <w:rsid w:val="00D27253"/>
    <w:rsid w:val="00D27607"/>
    <w:rsid w:val="00D27694"/>
    <w:rsid w:val="00D2769B"/>
    <w:rsid w:val="00D27D23"/>
    <w:rsid w:val="00D27F36"/>
    <w:rsid w:val="00D300C5"/>
    <w:rsid w:val="00D30B19"/>
    <w:rsid w:val="00D31040"/>
    <w:rsid w:val="00D313E1"/>
    <w:rsid w:val="00D31BC5"/>
    <w:rsid w:val="00D31FCA"/>
    <w:rsid w:val="00D320BA"/>
    <w:rsid w:val="00D32458"/>
    <w:rsid w:val="00D33291"/>
    <w:rsid w:val="00D34215"/>
    <w:rsid w:val="00D34302"/>
    <w:rsid w:val="00D345B3"/>
    <w:rsid w:val="00D34AE7"/>
    <w:rsid w:val="00D34BB6"/>
    <w:rsid w:val="00D351F7"/>
    <w:rsid w:val="00D354AA"/>
    <w:rsid w:val="00D3586D"/>
    <w:rsid w:val="00D3588A"/>
    <w:rsid w:val="00D35BF9"/>
    <w:rsid w:val="00D35D79"/>
    <w:rsid w:val="00D400C9"/>
    <w:rsid w:val="00D40575"/>
    <w:rsid w:val="00D40C3B"/>
    <w:rsid w:val="00D41FA8"/>
    <w:rsid w:val="00D424C9"/>
    <w:rsid w:val="00D427F6"/>
    <w:rsid w:val="00D42EF7"/>
    <w:rsid w:val="00D434B4"/>
    <w:rsid w:val="00D43733"/>
    <w:rsid w:val="00D438E7"/>
    <w:rsid w:val="00D43CDE"/>
    <w:rsid w:val="00D44067"/>
    <w:rsid w:val="00D445C4"/>
    <w:rsid w:val="00D44817"/>
    <w:rsid w:val="00D4567A"/>
    <w:rsid w:val="00D45A59"/>
    <w:rsid w:val="00D45E0E"/>
    <w:rsid w:val="00D45EC9"/>
    <w:rsid w:val="00D45F46"/>
    <w:rsid w:val="00D462C4"/>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41C"/>
    <w:rsid w:val="00D53801"/>
    <w:rsid w:val="00D540C2"/>
    <w:rsid w:val="00D544FC"/>
    <w:rsid w:val="00D54FC9"/>
    <w:rsid w:val="00D55393"/>
    <w:rsid w:val="00D5548B"/>
    <w:rsid w:val="00D55550"/>
    <w:rsid w:val="00D55B02"/>
    <w:rsid w:val="00D56568"/>
    <w:rsid w:val="00D5707E"/>
    <w:rsid w:val="00D6074D"/>
    <w:rsid w:val="00D608B6"/>
    <w:rsid w:val="00D610E5"/>
    <w:rsid w:val="00D61689"/>
    <w:rsid w:val="00D61CBE"/>
    <w:rsid w:val="00D621E1"/>
    <w:rsid w:val="00D624C5"/>
    <w:rsid w:val="00D62AAB"/>
    <w:rsid w:val="00D62C12"/>
    <w:rsid w:val="00D63714"/>
    <w:rsid w:val="00D6371A"/>
    <w:rsid w:val="00D640A5"/>
    <w:rsid w:val="00D64754"/>
    <w:rsid w:val="00D64790"/>
    <w:rsid w:val="00D64ABB"/>
    <w:rsid w:val="00D65609"/>
    <w:rsid w:val="00D658B9"/>
    <w:rsid w:val="00D658ED"/>
    <w:rsid w:val="00D65C58"/>
    <w:rsid w:val="00D66D97"/>
    <w:rsid w:val="00D672D1"/>
    <w:rsid w:val="00D674F4"/>
    <w:rsid w:val="00D6770F"/>
    <w:rsid w:val="00D67C8C"/>
    <w:rsid w:val="00D709DC"/>
    <w:rsid w:val="00D70F05"/>
    <w:rsid w:val="00D71624"/>
    <w:rsid w:val="00D71D8A"/>
    <w:rsid w:val="00D724BA"/>
    <w:rsid w:val="00D7268D"/>
    <w:rsid w:val="00D72944"/>
    <w:rsid w:val="00D72A37"/>
    <w:rsid w:val="00D72AC9"/>
    <w:rsid w:val="00D735D8"/>
    <w:rsid w:val="00D736E2"/>
    <w:rsid w:val="00D7411B"/>
    <w:rsid w:val="00D741B2"/>
    <w:rsid w:val="00D761CD"/>
    <w:rsid w:val="00D76255"/>
    <w:rsid w:val="00D762D7"/>
    <w:rsid w:val="00D763D4"/>
    <w:rsid w:val="00D7656C"/>
    <w:rsid w:val="00D7663D"/>
    <w:rsid w:val="00D77060"/>
    <w:rsid w:val="00D774F3"/>
    <w:rsid w:val="00D77746"/>
    <w:rsid w:val="00D77B97"/>
    <w:rsid w:val="00D77D43"/>
    <w:rsid w:val="00D77E6A"/>
    <w:rsid w:val="00D800C0"/>
    <w:rsid w:val="00D802A8"/>
    <w:rsid w:val="00D8035E"/>
    <w:rsid w:val="00D80C91"/>
    <w:rsid w:val="00D81521"/>
    <w:rsid w:val="00D81558"/>
    <w:rsid w:val="00D81582"/>
    <w:rsid w:val="00D819A4"/>
    <w:rsid w:val="00D819AB"/>
    <w:rsid w:val="00D81C9C"/>
    <w:rsid w:val="00D82714"/>
    <w:rsid w:val="00D8283C"/>
    <w:rsid w:val="00D82BD6"/>
    <w:rsid w:val="00D83065"/>
    <w:rsid w:val="00D8307C"/>
    <w:rsid w:val="00D830B5"/>
    <w:rsid w:val="00D830F5"/>
    <w:rsid w:val="00D831DB"/>
    <w:rsid w:val="00D834DE"/>
    <w:rsid w:val="00D836ED"/>
    <w:rsid w:val="00D8394A"/>
    <w:rsid w:val="00D839D8"/>
    <w:rsid w:val="00D83F9C"/>
    <w:rsid w:val="00D844B8"/>
    <w:rsid w:val="00D84932"/>
    <w:rsid w:val="00D84A5E"/>
    <w:rsid w:val="00D85503"/>
    <w:rsid w:val="00D859E1"/>
    <w:rsid w:val="00D867A0"/>
    <w:rsid w:val="00D86F3B"/>
    <w:rsid w:val="00D8723F"/>
    <w:rsid w:val="00D91468"/>
    <w:rsid w:val="00D9260A"/>
    <w:rsid w:val="00D927B0"/>
    <w:rsid w:val="00D927FD"/>
    <w:rsid w:val="00D929E3"/>
    <w:rsid w:val="00D92C88"/>
    <w:rsid w:val="00D9365D"/>
    <w:rsid w:val="00D93843"/>
    <w:rsid w:val="00D94134"/>
    <w:rsid w:val="00D94622"/>
    <w:rsid w:val="00D946D6"/>
    <w:rsid w:val="00D95461"/>
    <w:rsid w:val="00D95597"/>
    <w:rsid w:val="00D959DF"/>
    <w:rsid w:val="00D95E91"/>
    <w:rsid w:val="00D96549"/>
    <w:rsid w:val="00D969AA"/>
    <w:rsid w:val="00D96D60"/>
    <w:rsid w:val="00D9723D"/>
    <w:rsid w:val="00D9761B"/>
    <w:rsid w:val="00D97FC3"/>
    <w:rsid w:val="00DA180D"/>
    <w:rsid w:val="00DA31CD"/>
    <w:rsid w:val="00DA39E6"/>
    <w:rsid w:val="00DA3EA5"/>
    <w:rsid w:val="00DA407B"/>
    <w:rsid w:val="00DA419B"/>
    <w:rsid w:val="00DA4887"/>
    <w:rsid w:val="00DA4BA9"/>
    <w:rsid w:val="00DA53B2"/>
    <w:rsid w:val="00DA5541"/>
    <w:rsid w:val="00DA5661"/>
    <w:rsid w:val="00DA650B"/>
    <w:rsid w:val="00DA6D1C"/>
    <w:rsid w:val="00DA70EA"/>
    <w:rsid w:val="00DA71FD"/>
    <w:rsid w:val="00DA7545"/>
    <w:rsid w:val="00DA7549"/>
    <w:rsid w:val="00DA79A9"/>
    <w:rsid w:val="00DA7CE5"/>
    <w:rsid w:val="00DA7E76"/>
    <w:rsid w:val="00DB139E"/>
    <w:rsid w:val="00DB1F25"/>
    <w:rsid w:val="00DB21AB"/>
    <w:rsid w:val="00DB2364"/>
    <w:rsid w:val="00DB266C"/>
    <w:rsid w:val="00DB3CC7"/>
    <w:rsid w:val="00DB3E9B"/>
    <w:rsid w:val="00DB42D1"/>
    <w:rsid w:val="00DB458A"/>
    <w:rsid w:val="00DB4796"/>
    <w:rsid w:val="00DB4A0B"/>
    <w:rsid w:val="00DB4B9F"/>
    <w:rsid w:val="00DB4D83"/>
    <w:rsid w:val="00DB4FAB"/>
    <w:rsid w:val="00DB5CFB"/>
    <w:rsid w:val="00DB603E"/>
    <w:rsid w:val="00DB63D7"/>
    <w:rsid w:val="00DB66B8"/>
    <w:rsid w:val="00DB6757"/>
    <w:rsid w:val="00DB6C8D"/>
    <w:rsid w:val="00DB6FAC"/>
    <w:rsid w:val="00DB7494"/>
    <w:rsid w:val="00DB7755"/>
    <w:rsid w:val="00DC0AE6"/>
    <w:rsid w:val="00DC0F3F"/>
    <w:rsid w:val="00DC13E9"/>
    <w:rsid w:val="00DC140D"/>
    <w:rsid w:val="00DC152D"/>
    <w:rsid w:val="00DC1B93"/>
    <w:rsid w:val="00DC234A"/>
    <w:rsid w:val="00DC265A"/>
    <w:rsid w:val="00DC326D"/>
    <w:rsid w:val="00DC3325"/>
    <w:rsid w:val="00DC35A2"/>
    <w:rsid w:val="00DC370C"/>
    <w:rsid w:val="00DC3EAC"/>
    <w:rsid w:val="00DC42F9"/>
    <w:rsid w:val="00DC5148"/>
    <w:rsid w:val="00DC52ED"/>
    <w:rsid w:val="00DC53AC"/>
    <w:rsid w:val="00DC5D7A"/>
    <w:rsid w:val="00DC6855"/>
    <w:rsid w:val="00DC6E29"/>
    <w:rsid w:val="00DC716E"/>
    <w:rsid w:val="00DC75E6"/>
    <w:rsid w:val="00DC79B1"/>
    <w:rsid w:val="00DC7CF9"/>
    <w:rsid w:val="00DD06DE"/>
    <w:rsid w:val="00DD0AF1"/>
    <w:rsid w:val="00DD16EA"/>
    <w:rsid w:val="00DD1B10"/>
    <w:rsid w:val="00DD1CB0"/>
    <w:rsid w:val="00DD2A4D"/>
    <w:rsid w:val="00DD3123"/>
    <w:rsid w:val="00DD33F7"/>
    <w:rsid w:val="00DD3BEE"/>
    <w:rsid w:val="00DD3DF9"/>
    <w:rsid w:val="00DD4105"/>
    <w:rsid w:val="00DD4798"/>
    <w:rsid w:val="00DD502C"/>
    <w:rsid w:val="00DD5547"/>
    <w:rsid w:val="00DD5799"/>
    <w:rsid w:val="00DD58FE"/>
    <w:rsid w:val="00DD5F39"/>
    <w:rsid w:val="00DD655B"/>
    <w:rsid w:val="00DE0260"/>
    <w:rsid w:val="00DE0E20"/>
    <w:rsid w:val="00DE179B"/>
    <w:rsid w:val="00DE1A20"/>
    <w:rsid w:val="00DE1C20"/>
    <w:rsid w:val="00DE2285"/>
    <w:rsid w:val="00DE2591"/>
    <w:rsid w:val="00DE296E"/>
    <w:rsid w:val="00DE29D0"/>
    <w:rsid w:val="00DE2CE3"/>
    <w:rsid w:val="00DE2D02"/>
    <w:rsid w:val="00DE33A3"/>
    <w:rsid w:val="00DE36A7"/>
    <w:rsid w:val="00DE4CB6"/>
    <w:rsid w:val="00DE5454"/>
    <w:rsid w:val="00DE5907"/>
    <w:rsid w:val="00DE595E"/>
    <w:rsid w:val="00DE74D3"/>
    <w:rsid w:val="00DE7571"/>
    <w:rsid w:val="00DE7B5A"/>
    <w:rsid w:val="00DF0071"/>
    <w:rsid w:val="00DF03EB"/>
    <w:rsid w:val="00DF058A"/>
    <w:rsid w:val="00DF09E8"/>
    <w:rsid w:val="00DF0D17"/>
    <w:rsid w:val="00DF1DFA"/>
    <w:rsid w:val="00DF1EBF"/>
    <w:rsid w:val="00DF215B"/>
    <w:rsid w:val="00DF23C9"/>
    <w:rsid w:val="00DF2C08"/>
    <w:rsid w:val="00DF30DD"/>
    <w:rsid w:val="00DF4286"/>
    <w:rsid w:val="00DF4F93"/>
    <w:rsid w:val="00DF68D8"/>
    <w:rsid w:val="00DF6A5E"/>
    <w:rsid w:val="00DF6B6D"/>
    <w:rsid w:val="00DF7E69"/>
    <w:rsid w:val="00E00625"/>
    <w:rsid w:val="00E0144E"/>
    <w:rsid w:val="00E014F9"/>
    <w:rsid w:val="00E01544"/>
    <w:rsid w:val="00E01612"/>
    <w:rsid w:val="00E018FF"/>
    <w:rsid w:val="00E01B6F"/>
    <w:rsid w:val="00E01D86"/>
    <w:rsid w:val="00E02017"/>
    <w:rsid w:val="00E02841"/>
    <w:rsid w:val="00E02F7C"/>
    <w:rsid w:val="00E03264"/>
    <w:rsid w:val="00E03285"/>
    <w:rsid w:val="00E0370A"/>
    <w:rsid w:val="00E03A57"/>
    <w:rsid w:val="00E05055"/>
    <w:rsid w:val="00E0583B"/>
    <w:rsid w:val="00E05A88"/>
    <w:rsid w:val="00E05E54"/>
    <w:rsid w:val="00E0620D"/>
    <w:rsid w:val="00E06408"/>
    <w:rsid w:val="00E0675D"/>
    <w:rsid w:val="00E069B3"/>
    <w:rsid w:val="00E06AED"/>
    <w:rsid w:val="00E06BC5"/>
    <w:rsid w:val="00E06E6F"/>
    <w:rsid w:val="00E07157"/>
    <w:rsid w:val="00E076CA"/>
    <w:rsid w:val="00E076E5"/>
    <w:rsid w:val="00E07BAA"/>
    <w:rsid w:val="00E07CD5"/>
    <w:rsid w:val="00E12453"/>
    <w:rsid w:val="00E12987"/>
    <w:rsid w:val="00E13195"/>
    <w:rsid w:val="00E14449"/>
    <w:rsid w:val="00E14FAC"/>
    <w:rsid w:val="00E151A5"/>
    <w:rsid w:val="00E155DD"/>
    <w:rsid w:val="00E15752"/>
    <w:rsid w:val="00E15BE2"/>
    <w:rsid w:val="00E1610E"/>
    <w:rsid w:val="00E16234"/>
    <w:rsid w:val="00E166A5"/>
    <w:rsid w:val="00E16F10"/>
    <w:rsid w:val="00E16F19"/>
    <w:rsid w:val="00E173E8"/>
    <w:rsid w:val="00E17627"/>
    <w:rsid w:val="00E178E2"/>
    <w:rsid w:val="00E178FC"/>
    <w:rsid w:val="00E20234"/>
    <w:rsid w:val="00E204FF"/>
    <w:rsid w:val="00E20AD4"/>
    <w:rsid w:val="00E21077"/>
    <w:rsid w:val="00E214E9"/>
    <w:rsid w:val="00E215A1"/>
    <w:rsid w:val="00E2190F"/>
    <w:rsid w:val="00E21912"/>
    <w:rsid w:val="00E2230E"/>
    <w:rsid w:val="00E22C9F"/>
    <w:rsid w:val="00E244AA"/>
    <w:rsid w:val="00E2476E"/>
    <w:rsid w:val="00E25719"/>
    <w:rsid w:val="00E25818"/>
    <w:rsid w:val="00E25CD2"/>
    <w:rsid w:val="00E25E53"/>
    <w:rsid w:val="00E26DB3"/>
    <w:rsid w:val="00E26EAF"/>
    <w:rsid w:val="00E26F0D"/>
    <w:rsid w:val="00E300E6"/>
    <w:rsid w:val="00E302B0"/>
    <w:rsid w:val="00E3099D"/>
    <w:rsid w:val="00E30F49"/>
    <w:rsid w:val="00E3134C"/>
    <w:rsid w:val="00E316D6"/>
    <w:rsid w:val="00E31FD9"/>
    <w:rsid w:val="00E3273E"/>
    <w:rsid w:val="00E32881"/>
    <w:rsid w:val="00E32921"/>
    <w:rsid w:val="00E329AE"/>
    <w:rsid w:val="00E32B41"/>
    <w:rsid w:val="00E32BE1"/>
    <w:rsid w:val="00E32E97"/>
    <w:rsid w:val="00E33020"/>
    <w:rsid w:val="00E33E9F"/>
    <w:rsid w:val="00E33F90"/>
    <w:rsid w:val="00E3464C"/>
    <w:rsid w:val="00E34C33"/>
    <w:rsid w:val="00E35CD0"/>
    <w:rsid w:val="00E35DC4"/>
    <w:rsid w:val="00E365AF"/>
    <w:rsid w:val="00E3685C"/>
    <w:rsid w:val="00E37075"/>
    <w:rsid w:val="00E3784B"/>
    <w:rsid w:val="00E4050B"/>
    <w:rsid w:val="00E40B6C"/>
    <w:rsid w:val="00E4233B"/>
    <w:rsid w:val="00E42B9B"/>
    <w:rsid w:val="00E432C5"/>
    <w:rsid w:val="00E441A5"/>
    <w:rsid w:val="00E44659"/>
    <w:rsid w:val="00E44F2B"/>
    <w:rsid w:val="00E4677A"/>
    <w:rsid w:val="00E46F40"/>
    <w:rsid w:val="00E4796D"/>
    <w:rsid w:val="00E47CCB"/>
    <w:rsid w:val="00E47CDE"/>
    <w:rsid w:val="00E47DC3"/>
    <w:rsid w:val="00E50148"/>
    <w:rsid w:val="00E501F7"/>
    <w:rsid w:val="00E50359"/>
    <w:rsid w:val="00E50622"/>
    <w:rsid w:val="00E50869"/>
    <w:rsid w:val="00E50F9C"/>
    <w:rsid w:val="00E51179"/>
    <w:rsid w:val="00E5259A"/>
    <w:rsid w:val="00E52644"/>
    <w:rsid w:val="00E53891"/>
    <w:rsid w:val="00E54002"/>
    <w:rsid w:val="00E54145"/>
    <w:rsid w:val="00E541C9"/>
    <w:rsid w:val="00E54DEC"/>
    <w:rsid w:val="00E55416"/>
    <w:rsid w:val="00E5542F"/>
    <w:rsid w:val="00E557C7"/>
    <w:rsid w:val="00E55E14"/>
    <w:rsid w:val="00E562BB"/>
    <w:rsid w:val="00E5680C"/>
    <w:rsid w:val="00E5708F"/>
    <w:rsid w:val="00E57A85"/>
    <w:rsid w:val="00E61068"/>
    <w:rsid w:val="00E61DED"/>
    <w:rsid w:val="00E62127"/>
    <w:rsid w:val="00E624FC"/>
    <w:rsid w:val="00E62C29"/>
    <w:rsid w:val="00E64123"/>
    <w:rsid w:val="00E64DAD"/>
    <w:rsid w:val="00E64FD8"/>
    <w:rsid w:val="00E6610F"/>
    <w:rsid w:val="00E66266"/>
    <w:rsid w:val="00E662D6"/>
    <w:rsid w:val="00E66397"/>
    <w:rsid w:val="00E6642C"/>
    <w:rsid w:val="00E676A0"/>
    <w:rsid w:val="00E678AF"/>
    <w:rsid w:val="00E67FB9"/>
    <w:rsid w:val="00E703FF"/>
    <w:rsid w:val="00E70A04"/>
    <w:rsid w:val="00E70FFF"/>
    <w:rsid w:val="00E71300"/>
    <w:rsid w:val="00E716E1"/>
    <w:rsid w:val="00E71E07"/>
    <w:rsid w:val="00E72043"/>
    <w:rsid w:val="00E721FC"/>
    <w:rsid w:val="00E72B95"/>
    <w:rsid w:val="00E738CB"/>
    <w:rsid w:val="00E73A1F"/>
    <w:rsid w:val="00E73E10"/>
    <w:rsid w:val="00E742E1"/>
    <w:rsid w:val="00E74661"/>
    <w:rsid w:val="00E7481A"/>
    <w:rsid w:val="00E74B87"/>
    <w:rsid w:val="00E752E5"/>
    <w:rsid w:val="00E7548B"/>
    <w:rsid w:val="00E7611A"/>
    <w:rsid w:val="00E76523"/>
    <w:rsid w:val="00E7670D"/>
    <w:rsid w:val="00E76A1D"/>
    <w:rsid w:val="00E76A51"/>
    <w:rsid w:val="00E77196"/>
    <w:rsid w:val="00E77720"/>
    <w:rsid w:val="00E77EE0"/>
    <w:rsid w:val="00E8032F"/>
    <w:rsid w:val="00E80562"/>
    <w:rsid w:val="00E80D6A"/>
    <w:rsid w:val="00E817C1"/>
    <w:rsid w:val="00E81920"/>
    <w:rsid w:val="00E82061"/>
    <w:rsid w:val="00E820E1"/>
    <w:rsid w:val="00E82F46"/>
    <w:rsid w:val="00E83129"/>
    <w:rsid w:val="00E83635"/>
    <w:rsid w:val="00E838E1"/>
    <w:rsid w:val="00E83EB0"/>
    <w:rsid w:val="00E8411A"/>
    <w:rsid w:val="00E8479D"/>
    <w:rsid w:val="00E84EA5"/>
    <w:rsid w:val="00E85466"/>
    <w:rsid w:val="00E868FF"/>
    <w:rsid w:val="00E86F5D"/>
    <w:rsid w:val="00E87A87"/>
    <w:rsid w:val="00E87C8A"/>
    <w:rsid w:val="00E87CFD"/>
    <w:rsid w:val="00E87DB5"/>
    <w:rsid w:val="00E87DDB"/>
    <w:rsid w:val="00E87F02"/>
    <w:rsid w:val="00E904F1"/>
    <w:rsid w:val="00E90CEC"/>
    <w:rsid w:val="00E910B1"/>
    <w:rsid w:val="00E9168A"/>
    <w:rsid w:val="00E916E2"/>
    <w:rsid w:val="00E91A45"/>
    <w:rsid w:val="00E93186"/>
    <w:rsid w:val="00E93CF8"/>
    <w:rsid w:val="00E93D4C"/>
    <w:rsid w:val="00E9436D"/>
    <w:rsid w:val="00E94851"/>
    <w:rsid w:val="00E94A62"/>
    <w:rsid w:val="00E94CA9"/>
    <w:rsid w:val="00E9527A"/>
    <w:rsid w:val="00E95933"/>
    <w:rsid w:val="00E96978"/>
    <w:rsid w:val="00E96AEE"/>
    <w:rsid w:val="00E9703D"/>
    <w:rsid w:val="00E9714D"/>
    <w:rsid w:val="00E9745B"/>
    <w:rsid w:val="00E974F1"/>
    <w:rsid w:val="00E9777C"/>
    <w:rsid w:val="00E97ADE"/>
    <w:rsid w:val="00E97C54"/>
    <w:rsid w:val="00EA0327"/>
    <w:rsid w:val="00EA0DC8"/>
    <w:rsid w:val="00EA1903"/>
    <w:rsid w:val="00EA20DB"/>
    <w:rsid w:val="00EA281D"/>
    <w:rsid w:val="00EA28F3"/>
    <w:rsid w:val="00EA2B7F"/>
    <w:rsid w:val="00EA2EFA"/>
    <w:rsid w:val="00EA3308"/>
    <w:rsid w:val="00EA3806"/>
    <w:rsid w:val="00EA398C"/>
    <w:rsid w:val="00EA3CF1"/>
    <w:rsid w:val="00EA3EA6"/>
    <w:rsid w:val="00EA4587"/>
    <w:rsid w:val="00EA4A06"/>
    <w:rsid w:val="00EA4E34"/>
    <w:rsid w:val="00EA5639"/>
    <w:rsid w:val="00EA5C53"/>
    <w:rsid w:val="00EA638E"/>
    <w:rsid w:val="00EA6A88"/>
    <w:rsid w:val="00EA6CB3"/>
    <w:rsid w:val="00EA6DCD"/>
    <w:rsid w:val="00EA7775"/>
    <w:rsid w:val="00EB0778"/>
    <w:rsid w:val="00EB0D8F"/>
    <w:rsid w:val="00EB1E4A"/>
    <w:rsid w:val="00EB1E87"/>
    <w:rsid w:val="00EB1FA4"/>
    <w:rsid w:val="00EB2283"/>
    <w:rsid w:val="00EB23E7"/>
    <w:rsid w:val="00EB25D9"/>
    <w:rsid w:val="00EB2B41"/>
    <w:rsid w:val="00EB31DE"/>
    <w:rsid w:val="00EB33BA"/>
    <w:rsid w:val="00EB382A"/>
    <w:rsid w:val="00EB388A"/>
    <w:rsid w:val="00EB3DC6"/>
    <w:rsid w:val="00EB41F1"/>
    <w:rsid w:val="00EB4555"/>
    <w:rsid w:val="00EB4B50"/>
    <w:rsid w:val="00EB4BC0"/>
    <w:rsid w:val="00EB4D28"/>
    <w:rsid w:val="00EB4F52"/>
    <w:rsid w:val="00EB58C0"/>
    <w:rsid w:val="00EB6039"/>
    <w:rsid w:val="00EB6FC8"/>
    <w:rsid w:val="00EB72B0"/>
    <w:rsid w:val="00EB7BD0"/>
    <w:rsid w:val="00EB7DA3"/>
    <w:rsid w:val="00EB7EBD"/>
    <w:rsid w:val="00EC0262"/>
    <w:rsid w:val="00EC050F"/>
    <w:rsid w:val="00EC1967"/>
    <w:rsid w:val="00EC2542"/>
    <w:rsid w:val="00EC2C55"/>
    <w:rsid w:val="00EC3220"/>
    <w:rsid w:val="00EC39A3"/>
    <w:rsid w:val="00EC3A24"/>
    <w:rsid w:val="00EC3C1A"/>
    <w:rsid w:val="00EC3C52"/>
    <w:rsid w:val="00EC44D5"/>
    <w:rsid w:val="00EC4DD5"/>
    <w:rsid w:val="00EC5BD1"/>
    <w:rsid w:val="00EC5F24"/>
    <w:rsid w:val="00EC64BB"/>
    <w:rsid w:val="00EC67CC"/>
    <w:rsid w:val="00EC7592"/>
    <w:rsid w:val="00EC76E6"/>
    <w:rsid w:val="00EC7F00"/>
    <w:rsid w:val="00ED08A7"/>
    <w:rsid w:val="00ED0A84"/>
    <w:rsid w:val="00ED0F49"/>
    <w:rsid w:val="00ED0FAC"/>
    <w:rsid w:val="00ED1A31"/>
    <w:rsid w:val="00ED29CB"/>
    <w:rsid w:val="00ED2D04"/>
    <w:rsid w:val="00ED30F1"/>
    <w:rsid w:val="00ED4428"/>
    <w:rsid w:val="00ED444B"/>
    <w:rsid w:val="00ED4BDF"/>
    <w:rsid w:val="00ED4F4A"/>
    <w:rsid w:val="00ED516E"/>
    <w:rsid w:val="00ED55F9"/>
    <w:rsid w:val="00ED6A7E"/>
    <w:rsid w:val="00ED6CB7"/>
    <w:rsid w:val="00ED7081"/>
    <w:rsid w:val="00ED7B39"/>
    <w:rsid w:val="00ED7C3F"/>
    <w:rsid w:val="00EE02AB"/>
    <w:rsid w:val="00EE046A"/>
    <w:rsid w:val="00EE1C88"/>
    <w:rsid w:val="00EE2402"/>
    <w:rsid w:val="00EE24D0"/>
    <w:rsid w:val="00EE2869"/>
    <w:rsid w:val="00EE2874"/>
    <w:rsid w:val="00EE2914"/>
    <w:rsid w:val="00EE3E5B"/>
    <w:rsid w:val="00EE45DC"/>
    <w:rsid w:val="00EE567A"/>
    <w:rsid w:val="00EE5D62"/>
    <w:rsid w:val="00EE68DE"/>
    <w:rsid w:val="00EE6A2A"/>
    <w:rsid w:val="00EE75A6"/>
    <w:rsid w:val="00EE7B89"/>
    <w:rsid w:val="00EE7C11"/>
    <w:rsid w:val="00EF054A"/>
    <w:rsid w:val="00EF082F"/>
    <w:rsid w:val="00EF08FC"/>
    <w:rsid w:val="00EF10A1"/>
    <w:rsid w:val="00EF1954"/>
    <w:rsid w:val="00EF1B2E"/>
    <w:rsid w:val="00EF23AA"/>
    <w:rsid w:val="00EF2BCD"/>
    <w:rsid w:val="00EF2FCA"/>
    <w:rsid w:val="00EF31E8"/>
    <w:rsid w:val="00EF38B8"/>
    <w:rsid w:val="00EF3BC1"/>
    <w:rsid w:val="00EF3C0B"/>
    <w:rsid w:val="00EF4980"/>
    <w:rsid w:val="00EF4B84"/>
    <w:rsid w:val="00EF535B"/>
    <w:rsid w:val="00EF53A5"/>
    <w:rsid w:val="00EF545D"/>
    <w:rsid w:val="00EF578E"/>
    <w:rsid w:val="00EF5887"/>
    <w:rsid w:val="00EF5E6B"/>
    <w:rsid w:val="00EF6063"/>
    <w:rsid w:val="00EF646C"/>
    <w:rsid w:val="00EF7553"/>
    <w:rsid w:val="00EF77AD"/>
    <w:rsid w:val="00EF7D8B"/>
    <w:rsid w:val="00EF7E98"/>
    <w:rsid w:val="00F0036B"/>
    <w:rsid w:val="00F0140E"/>
    <w:rsid w:val="00F01817"/>
    <w:rsid w:val="00F02399"/>
    <w:rsid w:val="00F031D3"/>
    <w:rsid w:val="00F03224"/>
    <w:rsid w:val="00F03C12"/>
    <w:rsid w:val="00F04CD9"/>
    <w:rsid w:val="00F05EEF"/>
    <w:rsid w:val="00F0633B"/>
    <w:rsid w:val="00F06E54"/>
    <w:rsid w:val="00F06EC3"/>
    <w:rsid w:val="00F078F6"/>
    <w:rsid w:val="00F0799C"/>
    <w:rsid w:val="00F10DD6"/>
    <w:rsid w:val="00F1186A"/>
    <w:rsid w:val="00F11F0C"/>
    <w:rsid w:val="00F11FA3"/>
    <w:rsid w:val="00F12300"/>
    <w:rsid w:val="00F12DB9"/>
    <w:rsid w:val="00F133AD"/>
    <w:rsid w:val="00F1373A"/>
    <w:rsid w:val="00F13A12"/>
    <w:rsid w:val="00F13D41"/>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70A"/>
    <w:rsid w:val="00F21E08"/>
    <w:rsid w:val="00F21F72"/>
    <w:rsid w:val="00F2209F"/>
    <w:rsid w:val="00F22F37"/>
    <w:rsid w:val="00F239D8"/>
    <w:rsid w:val="00F23B1B"/>
    <w:rsid w:val="00F23E4C"/>
    <w:rsid w:val="00F24149"/>
    <w:rsid w:val="00F247D7"/>
    <w:rsid w:val="00F24C14"/>
    <w:rsid w:val="00F24D25"/>
    <w:rsid w:val="00F25725"/>
    <w:rsid w:val="00F25CCE"/>
    <w:rsid w:val="00F261A9"/>
    <w:rsid w:val="00F262D8"/>
    <w:rsid w:val="00F26385"/>
    <w:rsid w:val="00F26DDE"/>
    <w:rsid w:val="00F26E21"/>
    <w:rsid w:val="00F27413"/>
    <w:rsid w:val="00F275CF"/>
    <w:rsid w:val="00F27840"/>
    <w:rsid w:val="00F279C9"/>
    <w:rsid w:val="00F30273"/>
    <w:rsid w:val="00F30980"/>
    <w:rsid w:val="00F30C11"/>
    <w:rsid w:val="00F3124E"/>
    <w:rsid w:val="00F313CF"/>
    <w:rsid w:val="00F3142C"/>
    <w:rsid w:val="00F31B18"/>
    <w:rsid w:val="00F32371"/>
    <w:rsid w:val="00F32462"/>
    <w:rsid w:val="00F325BC"/>
    <w:rsid w:val="00F32D26"/>
    <w:rsid w:val="00F32D9A"/>
    <w:rsid w:val="00F33233"/>
    <w:rsid w:val="00F337B2"/>
    <w:rsid w:val="00F337EF"/>
    <w:rsid w:val="00F33C5A"/>
    <w:rsid w:val="00F33E97"/>
    <w:rsid w:val="00F33F1D"/>
    <w:rsid w:val="00F34722"/>
    <w:rsid w:val="00F35047"/>
    <w:rsid w:val="00F359EF"/>
    <w:rsid w:val="00F35FE1"/>
    <w:rsid w:val="00F367DF"/>
    <w:rsid w:val="00F36C24"/>
    <w:rsid w:val="00F373C0"/>
    <w:rsid w:val="00F401E5"/>
    <w:rsid w:val="00F40998"/>
    <w:rsid w:val="00F40F0D"/>
    <w:rsid w:val="00F41D1A"/>
    <w:rsid w:val="00F423DA"/>
    <w:rsid w:val="00F428AF"/>
    <w:rsid w:val="00F42DCB"/>
    <w:rsid w:val="00F42DF1"/>
    <w:rsid w:val="00F43D29"/>
    <w:rsid w:val="00F43E51"/>
    <w:rsid w:val="00F44012"/>
    <w:rsid w:val="00F447EC"/>
    <w:rsid w:val="00F44888"/>
    <w:rsid w:val="00F44C78"/>
    <w:rsid w:val="00F44D69"/>
    <w:rsid w:val="00F450DE"/>
    <w:rsid w:val="00F452AF"/>
    <w:rsid w:val="00F45547"/>
    <w:rsid w:val="00F45FE9"/>
    <w:rsid w:val="00F46048"/>
    <w:rsid w:val="00F46A0E"/>
    <w:rsid w:val="00F47051"/>
    <w:rsid w:val="00F47C45"/>
    <w:rsid w:val="00F502A0"/>
    <w:rsid w:val="00F504C6"/>
    <w:rsid w:val="00F50B91"/>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29"/>
    <w:rsid w:val="00F53ED2"/>
    <w:rsid w:val="00F53FEA"/>
    <w:rsid w:val="00F54187"/>
    <w:rsid w:val="00F551C1"/>
    <w:rsid w:val="00F5521F"/>
    <w:rsid w:val="00F5562B"/>
    <w:rsid w:val="00F5746A"/>
    <w:rsid w:val="00F60460"/>
    <w:rsid w:val="00F608B1"/>
    <w:rsid w:val="00F60DD9"/>
    <w:rsid w:val="00F615D0"/>
    <w:rsid w:val="00F61BB5"/>
    <w:rsid w:val="00F62084"/>
    <w:rsid w:val="00F622DB"/>
    <w:rsid w:val="00F62598"/>
    <w:rsid w:val="00F628A2"/>
    <w:rsid w:val="00F62BA2"/>
    <w:rsid w:val="00F62DC6"/>
    <w:rsid w:val="00F636A0"/>
    <w:rsid w:val="00F63A1B"/>
    <w:rsid w:val="00F64281"/>
    <w:rsid w:val="00F649B6"/>
    <w:rsid w:val="00F64A78"/>
    <w:rsid w:val="00F663DF"/>
    <w:rsid w:val="00F667EB"/>
    <w:rsid w:val="00F67D85"/>
    <w:rsid w:val="00F702AD"/>
    <w:rsid w:val="00F7051A"/>
    <w:rsid w:val="00F70A32"/>
    <w:rsid w:val="00F70B2F"/>
    <w:rsid w:val="00F70E4C"/>
    <w:rsid w:val="00F7132D"/>
    <w:rsid w:val="00F71A92"/>
    <w:rsid w:val="00F7264F"/>
    <w:rsid w:val="00F7390F"/>
    <w:rsid w:val="00F7406D"/>
    <w:rsid w:val="00F74BD3"/>
    <w:rsid w:val="00F74DDC"/>
    <w:rsid w:val="00F75B1A"/>
    <w:rsid w:val="00F77C40"/>
    <w:rsid w:val="00F802A8"/>
    <w:rsid w:val="00F803F5"/>
    <w:rsid w:val="00F80686"/>
    <w:rsid w:val="00F80712"/>
    <w:rsid w:val="00F8114D"/>
    <w:rsid w:val="00F81580"/>
    <w:rsid w:val="00F83748"/>
    <w:rsid w:val="00F8377B"/>
    <w:rsid w:val="00F842F8"/>
    <w:rsid w:val="00F849E2"/>
    <w:rsid w:val="00F84A38"/>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2A54"/>
    <w:rsid w:val="00F92B6D"/>
    <w:rsid w:val="00F9577C"/>
    <w:rsid w:val="00F959E8"/>
    <w:rsid w:val="00F95E6A"/>
    <w:rsid w:val="00F968D9"/>
    <w:rsid w:val="00F96BB4"/>
    <w:rsid w:val="00F970FD"/>
    <w:rsid w:val="00F974B8"/>
    <w:rsid w:val="00F976FD"/>
    <w:rsid w:val="00F9771A"/>
    <w:rsid w:val="00F97952"/>
    <w:rsid w:val="00F97FF6"/>
    <w:rsid w:val="00FA01E5"/>
    <w:rsid w:val="00FA0445"/>
    <w:rsid w:val="00FA0B02"/>
    <w:rsid w:val="00FA0D84"/>
    <w:rsid w:val="00FA154A"/>
    <w:rsid w:val="00FA16EE"/>
    <w:rsid w:val="00FA2216"/>
    <w:rsid w:val="00FA2639"/>
    <w:rsid w:val="00FA3847"/>
    <w:rsid w:val="00FA39BE"/>
    <w:rsid w:val="00FA3A4F"/>
    <w:rsid w:val="00FA3CF0"/>
    <w:rsid w:val="00FA3E46"/>
    <w:rsid w:val="00FA49A7"/>
    <w:rsid w:val="00FA4C4F"/>
    <w:rsid w:val="00FA4EF8"/>
    <w:rsid w:val="00FA4FCF"/>
    <w:rsid w:val="00FA5459"/>
    <w:rsid w:val="00FA586A"/>
    <w:rsid w:val="00FA5C94"/>
    <w:rsid w:val="00FA5DEC"/>
    <w:rsid w:val="00FA6352"/>
    <w:rsid w:val="00FA6430"/>
    <w:rsid w:val="00FA6571"/>
    <w:rsid w:val="00FA6B37"/>
    <w:rsid w:val="00FA704B"/>
    <w:rsid w:val="00FA7093"/>
    <w:rsid w:val="00FA722C"/>
    <w:rsid w:val="00FA7DC4"/>
    <w:rsid w:val="00FA7F41"/>
    <w:rsid w:val="00FB08E7"/>
    <w:rsid w:val="00FB1401"/>
    <w:rsid w:val="00FB1598"/>
    <w:rsid w:val="00FB1815"/>
    <w:rsid w:val="00FB1B6D"/>
    <w:rsid w:val="00FB1F93"/>
    <w:rsid w:val="00FB24F4"/>
    <w:rsid w:val="00FB26E7"/>
    <w:rsid w:val="00FB441E"/>
    <w:rsid w:val="00FB48C7"/>
    <w:rsid w:val="00FB5628"/>
    <w:rsid w:val="00FB56B7"/>
    <w:rsid w:val="00FB5884"/>
    <w:rsid w:val="00FB68D7"/>
    <w:rsid w:val="00FB7512"/>
    <w:rsid w:val="00FB78B0"/>
    <w:rsid w:val="00FB7DFB"/>
    <w:rsid w:val="00FC065E"/>
    <w:rsid w:val="00FC0AFD"/>
    <w:rsid w:val="00FC0C0C"/>
    <w:rsid w:val="00FC10E5"/>
    <w:rsid w:val="00FC12D9"/>
    <w:rsid w:val="00FC1484"/>
    <w:rsid w:val="00FC1974"/>
    <w:rsid w:val="00FC2107"/>
    <w:rsid w:val="00FC218A"/>
    <w:rsid w:val="00FC2348"/>
    <w:rsid w:val="00FC269F"/>
    <w:rsid w:val="00FC28C5"/>
    <w:rsid w:val="00FC34F7"/>
    <w:rsid w:val="00FC3C1E"/>
    <w:rsid w:val="00FC410E"/>
    <w:rsid w:val="00FC569C"/>
    <w:rsid w:val="00FC56EF"/>
    <w:rsid w:val="00FC570B"/>
    <w:rsid w:val="00FC627A"/>
    <w:rsid w:val="00FC6502"/>
    <w:rsid w:val="00FC6D49"/>
    <w:rsid w:val="00FC6D5F"/>
    <w:rsid w:val="00FC6F12"/>
    <w:rsid w:val="00FC703F"/>
    <w:rsid w:val="00FC755B"/>
    <w:rsid w:val="00FC7612"/>
    <w:rsid w:val="00FC77B7"/>
    <w:rsid w:val="00FC788E"/>
    <w:rsid w:val="00FC7B17"/>
    <w:rsid w:val="00FC7C4F"/>
    <w:rsid w:val="00FC7E97"/>
    <w:rsid w:val="00FC7F44"/>
    <w:rsid w:val="00FD078A"/>
    <w:rsid w:val="00FD1186"/>
    <w:rsid w:val="00FD17CF"/>
    <w:rsid w:val="00FD1DF4"/>
    <w:rsid w:val="00FD293F"/>
    <w:rsid w:val="00FD2C4F"/>
    <w:rsid w:val="00FD5169"/>
    <w:rsid w:val="00FD57E6"/>
    <w:rsid w:val="00FD5B44"/>
    <w:rsid w:val="00FD6F17"/>
    <w:rsid w:val="00FD7941"/>
    <w:rsid w:val="00FD7948"/>
    <w:rsid w:val="00FE02C6"/>
    <w:rsid w:val="00FE089D"/>
    <w:rsid w:val="00FE08B4"/>
    <w:rsid w:val="00FE15E6"/>
    <w:rsid w:val="00FE1721"/>
    <w:rsid w:val="00FE18D0"/>
    <w:rsid w:val="00FE1A14"/>
    <w:rsid w:val="00FE1F4E"/>
    <w:rsid w:val="00FE215E"/>
    <w:rsid w:val="00FE2399"/>
    <w:rsid w:val="00FE2404"/>
    <w:rsid w:val="00FE257E"/>
    <w:rsid w:val="00FE28A8"/>
    <w:rsid w:val="00FE315D"/>
    <w:rsid w:val="00FE31E4"/>
    <w:rsid w:val="00FE3636"/>
    <w:rsid w:val="00FE3ABC"/>
    <w:rsid w:val="00FE3EB4"/>
    <w:rsid w:val="00FE4DFB"/>
    <w:rsid w:val="00FE4F53"/>
    <w:rsid w:val="00FE5214"/>
    <w:rsid w:val="00FE532E"/>
    <w:rsid w:val="00FE54B9"/>
    <w:rsid w:val="00FE5AFE"/>
    <w:rsid w:val="00FE5C19"/>
    <w:rsid w:val="00FE5CB5"/>
    <w:rsid w:val="00FE753F"/>
    <w:rsid w:val="00FF06D3"/>
    <w:rsid w:val="00FF0DB9"/>
    <w:rsid w:val="00FF104C"/>
    <w:rsid w:val="00FF10EC"/>
    <w:rsid w:val="00FF1AAC"/>
    <w:rsid w:val="00FF1B32"/>
    <w:rsid w:val="00FF1EE6"/>
    <w:rsid w:val="00FF247A"/>
    <w:rsid w:val="00FF25A1"/>
    <w:rsid w:val="00FF29D9"/>
    <w:rsid w:val="00FF2AB0"/>
    <w:rsid w:val="00FF4243"/>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C2FEC40D-2A7B-4234-9422-E2FC9A2B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13D33"/>
    <w:pPr>
      <w:spacing w:after="120"/>
    </w:pPr>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semiHidden/>
    <w:qFormat/>
    <w:rsid w:val="00F03224"/>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清單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清單段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C02F7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C02F78"/>
    <w:rPr>
      <w:rFonts w:ascii="Times New Roman" w:eastAsiaTheme="minorEastAsia" w:hAnsi="Times New Roman" w:cstheme="minorBidi"/>
      <w:b/>
      <w:bCs/>
      <w:kern w:val="28"/>
      <w:sz w:val="22"/>
      <w:szCs w:val="32"/>
      <w:u w:val="single"/>
    </w:rPr>
  </w:style>
  <w:style w:type="paragraph" w:customStyle="1" w:styleId="RAN4proposal">
    <w:name w:val="RAN4 proposal"/>
    <w:basedOn w:val="ae"/>
    <w:next w:val="a0"/>
    <w:link w:val="RAN4proposalChar"/>
    <w:qFormat/>
    <w:rsid w:val="00A9308D"/>
    <w:pPr>
      <w:numPr>
        <w:numId w:val="14"/>
      </w:numPr>
      <w:spacing w:after="200"/>
      <w:ind w:left="0" w:firstLine="0"/>
    </w:pPr>
    <w:rPr>
      <w:rFonts w:eastAsia="PMingLiU" w:cstheme="minorBidi"/>
      <w:bCs w:val="0"/>
      <w:iCs/>
      <w:sz w:val="20"/>
      <w:szCs w:val="18"/>
      <w:lang w:eastAsia="en-US"/>
    </w:rPr>
  </w:style>
  <w:style w:type="character" w:customStyle="1" w:styleId="RAN4proposalChar">
    <w:name w:val="RAN4 proposal Char"/>
    <w:link w:val="RAN4proposal"/>
    <w:rsid w:val="00A9308D"/>
    <w:rPr>
      <w:rFonts w:ascii="Times New Roman" w:eastAsia="PMingLiU" w:hAnsi="Times New Roman" w:cstheme="minorBidi"/>
      <w:b/>
      <w:iCs/>
      <w:szCs w:val="18"/>
      <w:lang w:eastAsia="en-US"/>
    </w:rPr>
  </w:style>
  <w:style w:type="character" w:customStyle="1" w:styleId="WW8Num20z0">
    <w:name w:val="WW8Num20z0"/>
    <w:rsid w:val="00A04B77"/>
    <w:rPr>
      <w:rFonts w:eastAsia="宋体" w:hint="eastAsia"/>
      <w:bCs/>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95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9667924">
      <w:bodyDiv w:val="1"/>
      <w:marLeft w:val="0"/>
      <w:marRight w:val="0"/>
      <w:marTop w:val="0"/>
      <w:marBottom w:val="0"/>
      <w:divBdr>
        <w:top w:val="none" w:sz="0" w:space="0" w:color="auto"/>
        <w:left w:val="none" w:sz="0" w:space="0" w:color="auto"/>
        <w:bottom w:val="none" w:sz="0" w:space="0" w:color="auto"/>
        <w:right w:val="none" w:sz="0" w:space="0" w:color="auto"/>
      </w:divBdr>
    </w:div>
    <w:div w:id="384065134">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1317985">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3402551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0618049">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665576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8332870">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8310818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224760">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21487A4-9DC0-4886-B2A6-E3E7B73B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4</Pages>
  <Words>1187</Words>
  <Characters>6771</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631</cp:revision>
  <cp:lastPrinted>2022-09-22T07:16:00Z</cp:lastPrinted>
  <dcterms:created xsi:type="dcterms:W3CDTF">2023-04-04T03:13:00Z</dcterms:created>
  <dcterms:modified xsi:type="dcterms:W3CDTF">2024-04-08T08:37:00Z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